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B4" w:rsidRPr="00265664" w:rsidRDefault="009D0B42" w:rsidP="002F591A">
      <w:pPr>
        <w:pStyle w:val="a3"/>
        <w:spacing w:afterLines="50" w:after="120" w:line="440" w:lineRule="exact"/>
        <w:ind w:left="0"/>
        <w:jc w:val="center"/>
        <w:rPr>
          <w:b/>
          <w:color w:val="000000" w:themeColor="text1"/>
          <w:sz w:val="32"/>
          <w:szCs w:val="30"/>
          <w:lang w:eastAsia="zh-TW"/>
        </w:rPr>
      </w:pPr>
      <w:r w:rsidRPr="00265664">
        <w:rPr>
          <w:rFonts w:cs="標楷體" w:hint="eastAsia"/>
          <w:b/>
          <w:color w:val="000000" w:themeColor="text1"/>
          <w:spacing w:val="-2"/>
          <w:sz w:val="32"/>
          <w:szCs w:val="30"/>
          <w:lang w:eastAsia="zh-TW"/>
        </w:rPr>
        <w:t>臺北市</w:t>
      </w:r>
      <w:proofErr w:type="gramStart"/>
      <w:r w:rsidRPr="00265664">
        <w:rPr>
          <w:rFonts w:cs="標楷體"/>
          <w:b/>
          <w:color w:val="000000" w:themeColor="text1"/>
          <w:spacing w:val="-2"/>
          <w:sz w:val="32"/>
          <w:szCs w:val="30"/>
          <w:lang w:eastAsia="zh-TW"/>
        </w:rPr>
        <w:t>10</w:t>
      </w:r>
      <w:r w:rsidRPr="00265664">
        <w:rPr>
          <w:rFonts w:cs="標楷體" w:hint="eastAsia"/>
          <w:b/>
          <w:color w:val="000000" w:themeColor="text1"/>
          <w:sz w:val="32"/>
          <w:szCs w:val="30"/>
          <w:lang w:eastAsia="zh-TW"/>
        </w:rPr>
        <w:t>9</w:t>
      </w:r>
      <w:proofErr w:type="gramEnd"/>
      <w:r w:rsidRPr="00265664">
        <w:rPr>
          <w:b/>
          <w:color w:val="000000" w:themeColor="text1"/>
          <w:sz w:val="32"/>
          <w:szCs w:val="30"/>
          <w:lang w:eastAsia="zh-TW"/>
        </w:rPr>
        <w:t>年度</w:t>
      </w:r>
      <w:r w:rsidRPr="00265664">
        <w:rPr>
          <w:rFonts w:hint="eastAsia"/>
          <w:b/>
          <w:color w:val="000000" w:themeColor="text1"/>
          <w:sz w:val="32"/>
          <w:szCs w:val="30"/>
          <w:lang w:eastAsia="zh-TW"/>
        </w:rPr>
        <w:t>高級中等以下學校</w:t>
      </w:r>
      <w:r w:rsidRPr="00265664">
        <w:rPr>
          <w:b/>
          <w:color w:val="000000" w:themeColor="text1"/>
          <w:spacing w:val="-3"/>
          <w:sz w:val="32"/>
          <w:szCs w:val="30"/>
          <w:lang w:eastAsia="zh-TW"/>
        </w:rPr>
        <w:t>金融</w:t>
      </w:r>
      <w:r w:rsidRPr="00265664">
        <w:rPr>
          <w:rFonts w:hint="eastAsia"/>
          <w:b/>
          <w:color w:val="000000" w:themeColor="text1"/>
          <w:sz w:val="32"/>
          <w:szCs w:val="30"/>
          <w:lang w:eastAsia="zh-TW"/>
        </w:rPr>
        <w:t>理財</w:t>
      </w:r>
      <w:r w:rsidRPr="00265664">
        <w:rPr>
          <w:b/>
          <w:color w:val="000000" w:themeColor="text1"/>
          <w:sz w:val="32"/>
          <w:szCs w:val="30"/>
          <w:lang w:eastAsia="zh-TW"/>
        </w:rPr>
        <w:t>教育融入</w:t>
      </w:r>
      <w:r w:rsidRPr="00265664">
        <w:rPr>
          <w:b/>
          <w:color w:val="000000" w:themeColor="text1"/>
          <w:spacing w:val="-3"/>
          <w:sz w:val="32"/>
          <w:szCs w:val="30"/>
          <w:lang w:eastAsia="zh-TW"/>
        </w:rPr>
        <w:t>教學</w:t>
      </w:r>
      <w:r w:rsidRPr="00265664">
        <w:rPr>
          <w:b/>
          <w:color w:val="000000" w:themeColor="text1"/>
          <w:sz w:val="32"/>
          <w:szCs w:val="30"/>
          <w:lang w:eastAsia="zh-TW"/>
        </w:rPr>
        <w:t>精進推廣計畫</w:t>
      </w:r>
    </w:p>
    <w:p w:rsidR="009D0B42" w:rsidRPr="00265664" w:rsidRDefault="009D0B42" w:rsidP="009D0B42">
      <w:pPr>
        <w:pStyle w:val="a3"/>
        <w:numPr>
          <w:ilvl w:val="0"/>
          <w:numId w:val="1"/>
        </w:numPr>
        <w:spacing w:beforeLines="100" w:before="240" w:line="440" w:lineRule="exact"/>
        <w:ind w:left="567" w:right="108" w:hanging="567"/>
        <w:jc w:val="both"/>
        <w:rPr>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依</w:t>
      </w:r>
      <w:r w:rsidR="003171A8" w:rsidRPr="00265664">
        <w:rPr>
          <w:b/>
          <w:color w:val="000000" w:themeColor="text1"/>
          <w:spacing w:val="-3"/>
          <w:lang w:eastAsia="zh-TW"/>
        </w:rPr>
        <w:t>據</w:t>
      </w:r>
      <w:r w:rsidR="003171A8" w:rsidRPr="00265664">
        <w:rPr>
          <w:b/>
          <w:color w:val="000000" w:themeColor="text1"/>
          <w:lang w:eastAsia="zh-TW"/>
        </w:rPr>
        <w:t>：</w:t>
      </w:r>
      <w:r w:rsidRPr="00265664">
        <w:rPr>
          <w:color w:val="000000" w:themeColor="text1"/>
          <w:lang w:eastAsia="zh-TW"/>
        </w:rPr>
        <w:t>依</w:t>
      </w:r>
      <w:r w:rsidRPr="00265664">
        <w:rPr>
          <w:color w:val="000000" w:themeColor="text1"/>
          <w:spacing w:val="-3"/>
          <w:lang w:eastAsia="zh-TW"/>
        </w:rPr>
        <w:t>據教</w:t>
      </w:r>
      <w:r w:rsidRPr="00265664">
        <w:rPr>
          <w:color w:val="000000" w:themeColor="text1"/>
          <w:lang w:eastAsia="zh-TW"/>
        </w:rPr>
        <w:t>育部國</w:t>
      </w:r>
      <w:r w:rsidRPr="00265664">
        <w:rPr>
          <w:color w:val="000000" w:themeColor="text1"/>
          <w:spacing w:val="-3"/>
          <w:lang w:eastAsia="zh-TW"/>
        </w:rPr>
        <w:t>民</w:t>
      </w:r>
      <w:r w:rsidRPr="00265664">
        <w:rPr>
          <w:color w:val="000000" w:themeColor="text1"/>
          <w:lang w:eastAsia="zh-TW"/>
        </w:rPr>
        <w:t>及學</w:t>
      </w:r>
      <w:r w:rsidRPr="00265664">
        <w:rPr>
          <w:color w:val="000000" w:themeColor="text1"/>
          <w:spacing w:val="-3"/>
          <w:lang w:eastAsia="zh-TW"/>
        </w:rPr>
        <w:t>前教</w:t>
      </w:r>
      <w:r w:rsidRPr="00265664">
        <w:rPr>
          <w:color w:val="000000" w:themeColor="text1"/>
          <w:lang w:eastAsia="zh-TW"/>
        </w:rPr>
        <w:t>育署</w:t>
      </w:r>
      <w:r w:rsidRPr="00265664">
        <w:rPr>
          <w:rFonts w:hint="eastAsia"/>
          <w:color w:val="000000" w:themeColor="text1"/>
          <w:lang w:eastAsia="zh-TW"/>
        </w:rPr>
        <w:t>109年3月12日</w:t>
      </w:r>
      <w:proofErr w:type="gramStart"/>
      <w:r w:rsidRPr="00265664">
        <w:rPr>
          <w:rFonts w:hint="eastAsia"/>
          <w:color w:val="000000" w:themeColor="text1"/>
          <w:lang w:eastAsia="zh-TW"/>
        </w:rPr>
        <w:t>臺教國署國</w:t>
      </w:r>
      <w:proofErr w:type="gramEnd"/>
      <w:r w:rsidRPr="00265664">
        <w:rPr>
          <w:rFonts w:hint="eastAsia"/>
          <w:color w:val="000000" w:themeColor="text1"/>
          <w:lang w:eastAsia="zh-TW"/>
        </w:rPr>
        <w:t>字</w:t>
      </w:r>
    </w:p>
    <w:p w:rsidR="004D3FB4" w:rsidRPr="00265664" w:rsidRDefault="009D0B42" w:rsidP="009D0B42">
      <w:pPr>
        <w:pStyle w:val="a3"/>
        <w:spacing w:line="440" w:lineRule="exact"/>
        <w:ind w:left="1985" w:right="108"/>
        <w:jc w:val="both"/>
        <w:rPr>
          <w:color w:val="000000" w:themeColor="text1"/>
          <w:lang w:eastAsia="zh-TW"/>
        </w:rPr>
      </w:pPr>
      <w:r w:rsidRPr="00265664">
        <w:rPr>
          <w:rFonts w:hint="eastAsia"/>
          <w:color w:val="000000" w:themeColor="text1"/>
          <w:lang w:eastAsia="zh-TW"/>
        </w:rPr>
        <w:t>第1090026254號函</w:t>
      </w:r>
      <w:r w:rsidRPr="00265664">
        <w:rPr>
          <w:color w:val="000000" w:themeColor="text1"/>
          <w:lang w:eastAsia="zh-TW"/>
        </w:rPr>
        <w:t>。</w:t>
      </w:r>
    </w:p>
    <w:p w:rsidR="004D3FB4" w:rsidRPr="00265664" w:rsidRDefault="009D0B42" w:rsidP="008046EC">
      <w:pPr>
        <w:pStyle w:val="a3"/>
        <w:numPr>
          <w:ilvl w:val="0"/>
          <w:numId w:val="1"/>
        </w:numPr>
        <w:spacing w:beforeLines="50" w:before="120" w:line="440" w:lineRule="exact"/>
        <w:ind w:left="567" w:right="844" w:hanging="567"/>
        <w:jc w:val="both"/>
        <w:rPr>
          <w:b/>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目標</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提升本市高級中等以下學校學生金融理財能力，以符應12年國教政策之跨領域課程設計精神，並培養學生由生活中自我負責、生活經營、自主學習的微型社會能力。</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鼓勵教師將金融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教育融入領域教學，發展跨領域（跨科目）之統整性主題探究課程，以落實素養導向金融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教育之課程與教學。</w:t>
      </w:r>
    </w:p>
    <w:p w:rsidR="004C79BB"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增進本市師生金融</w:t>
      </w:r>
      <w:r w:rsidR="003C06BC" w:rsidRPr="00265664">
        <w:rPr>
          <w:rFonts w:ascii="標楷體" w:eastAsia="標楷體" w:hAnsi="標楷體" w:cs="標楷體" w:hint="eastAsia"/>
          <w:color w:val="000000" w:themeColor="text1"/>
          <w:sz w:val="28"/>
          <w:szCs w:val="24"/>
          <w:lang w:eastAsia="zh-TW"/>
        </w:rPr>
        <w:t>理財</w:t>
      </w:r>
      <w:r w:rsidR="001C6206" w:rsidRPr="00265664">
        <w:rPr>
          <w:rFonts w:ascii="標楷體" w:eastAsia="標楷體" w:hAnsi="標楷體" w:cs="標楷體" w:hint="eastAsia"/>
          <w:color w:val="000000" w:themeColor="text1"/>
          <w:sz w:val="28"/>
          <w:szCs w:val="24"/>
          <w:lang w:eastAsia="zh-TW"/>
        </w:rPr>
        <w:t>教育知能，透過學校教育推展至家庭與社會，</w:t>
      </w:r>
      <w:r w:rsidR="00502EBD" w:rsidRPr="00265664">
        <w:rPr>
          <w:rFonts w:ascii="標楷體" w:eastAsia="標楷體" w:hAnsi="標楷體" w:cs="標楷體" w:hint="eastAsia"/>
          <w:color w:val="000000" w:themeColor="text1"/>
          <w:sz w:val="28"/>
          <w:szCs w:val="24"/>
          <w:lang w:eastAsia="zh-TW"/>
        </w:rPr>
        <w:t>強化</w:t>
      </w:r>
      <w:r w:rsidR="001C6206" w:rsidRPr="00265664">
        <w:rPr>
          <w:rFonts w:ascii="標楷體" w:eastAsia="標楷體" w:hAnsi="標楷體" w:cs="標楷體" w:hint="eastAsia"/>
          <w:color w:val="000000" w:themeColor="text1"/>
          <w:sz w:val="28"/>
          <w:szCs w:val="24"/>
          <w:lang w:eastAsia="zh-TW"/>
        </w:rPr>
        <w:t>人民</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知識及能力，進而達到積極維護自身權益之理想。</w:t>
      </w:r>
    </w:p>
    <w:p w:rsidR="004D3FB4" w:rsidRPr="00265664" w:rsidRDefault="003171A8"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辦理單位</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指導單位</w:t>
      </w:r>
      <w:r w:rsidR="003C6164" w:rsidRPr="00265664">
        <w:rPr>
          <w:rFonts w:ascii="標楷體" w:eastAsia="標楷體" w:hAnsi="標楷體" w:cs="標楷體" w:hint="eastAsia"/>
          <w:color w:val="000000" w:themeColor="text1"/>
          <w:sz w:val="28"/>
          <w:szCs w:val="24"/>
          <w:lang w:eastAsia="zh-TW"/>
        </w:rPr>
        <w:t>：</w:t>
      </w:r>
      <w:r w:rsidR="002C3188" w:rsidRPr="00265664">
        <w:rPr>
          <w:rFonts w:ascii="標楷體" w:eastAsia="標楷體" w:hAnsi="標楷體" w:cs="標楷體" w:hint="eastAsia"/>
          <w:color w:val="000000" w:themeColor="text1"/>
          <w:sz w:val="28"/>
          <w:szCs w:val="24"/>
          <w:lang w:eastAsia="zh-TW"/>
        </w:rPr>
        <w:t>行政院金融監督管理委員會</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color w:val="000000" w:themeColor="text1"/>
          <w:spacing w:val="-3"/>
          <w:sz w:val="28"/>
          <w:szCs w:val="24"/>
          <w:lang w:eastAsia="zh-TW"/>
        </w:rPr>
        <w:t>教</w:t>
      </w:r>
      <w:r w:rsidR="003C6164" w:rsidRPr="00265664">
        <w:rPr>
          <w:rFonts w:ascii="標楷體" w:eastAsia="標楷體" w:hAnsi="標楷體"/>
          <w:color w:val="000000" w:themeColor="text1"/>
          <w:sz w:val="28"/>
          <w:szCs w:val="24"/>
          <w:lang w:eastAsia="zh-TW"/>
        </w:rPr>
        <w:t>育部國</w:t>
      </w:r>
      <w:r w:rsidR="003C6164" w:rsidRPr="00265664">
        <w:rPr>
          <w:rFonts w:ascii="標楷體" w:eastAsia="標楷體" w:hAnsi="標楷體"/>
          <w:color w:val="000000" w:themeColor="text1"/>
          <w:spacing w:val="-3"/>
          <w:sz w:val="28"/>
          <w:szCs w:val="24"/>
          <w:lang w:eastAsia="zh-TW"/>
        </w:rPr>
        <w:t>民</w:t>
      </w:r>
      <w:r w:rsidR="003C6164" w:rsidRPr="00265664">
        <w:rPr>
          <w:rFonts w:ascii="標楷體" w:eastAsia="標楷體" w:hAnsi="標楷體"/>
          <w:color w:val="000000" w:themeColor="text1"/>
          <w:sz w:val="28"/>
          <w:szCs w:val="24"/>
          <w:lang w:eastAsia="zh-TW"/>
        </w:rPr>
        <w:t>及學</w:t>
      </w:r>
      <w:r w:rsidR="003C6164" w:rsidRPr="00265664">
        <w:rPr>
          <w:rFonts w:ascii="標楷體" w:eastAsia="標楷體" w:hAnsi="標楷體"/>
          <w:color w:val="000000" w:themeColor="text1"/>
          <w:spacing w:val="-3"/>
          <w:sz w:val="28"/>
          <w:szCs w:val="24"/>
          <w:lang w:eastAsia="zh-TW"/>
        </w:rPr>
        <w:t>前教</w:t>
      </w:r>
      <w:r w:rsidR="003C6164" w:rsidRPr="00265664">
        <w:rPr>
          <w:rFonts w:ascii="標楷體" w:eastAsia="標楷體" w:hAnsi="標楷體"/>
          <w:color w:val="000000" w:themeColor="text1"/>
          <w:sz w:val="28"/>
          <w:szCs w:val="24"/>
          <w:lang w:eastAsia="zh-TW"/>
        </w:rPr>
        <w:t>育署</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輔導單位</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hint="eastAsia"/>
          <w:color w:val="000000" w:themeColor="text1"/>
          <w:sz w:val="28"/>
          <w:szCs w:val="24"/>
          <w:lang w:eastAsia="zh-TW"/>
        </w:rPr>
        <w:t>社團法人台灣公益團體自律聯盟</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主辦單位</w:t>
      </w:r>
      <w:r w:rsidR="003C6164" w:rsidRPr="00265664">
        <w:rPr>
          <w:rFonts w:ascii="標楷體" w:eastAsia="標楷體" w:hAnsi="標楷體" w:cs="標楷體" w:hint="eastAsia"/>
          <w:color w:val="000000" w:themeColor="text1"/>
          <w:sz w:val="28"/>
          <w:szCs w:val="24"/>
          <w:lang w:eastAsia="zh-TW"/>
        </w:rPr>
        <w:t>：臺北市政府教育局</w:t>
      </w:r>
      <w:r w:rsidR="001A569D" w:rsidRPr="00265664">
        <w:rPr>
          <w:rFonts w:ascii="標楷體" w:eastAsia="標楷體" w:hAnsi="標楷體" w:cs="標楷體" w:hint="eastAsia"/>
          <w:color w:val="000000" w:themeColor="text1"/>
          <w:sz w:val="28"/>
          <w:szCs w:val="24"/>
          <w:lang w:eastAsia="zh-TW"/>
        </w:rPr>
        <w:t>、臺北市國民教育輔導團</w:t>
      </w:r>
    </w:p>
    <w:p w:rsidR="008046EC" w:rsidRPr="00265664" w:rsidRDefault="00983019" w:rsidP="000D7E3A">
      <w:pPr>
        <w:pStyle w:val="a5"/>
        <w:numPr>
          <w:ilvl w:val="0"/>
          <w:numId w:val="3"/>
        </w:numPr>
        <w:spacing w:line="440" w:lineRule="exact"/>
        <w:ind w:left="1418" w:rightChars="-208" w:right="-45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承辦單位</w:t>
      </w:r>
      <w:r w:rsidR="003C6164" w:rsidRPr="00265664">
        <w:rPr>
          <w:rFonts w:ascii="標楷體" w:eastAsia="標楷體" w:hAnsi="標楷體" w:cs="標楷體" w:hint="eastAsia"/>
          <w:color w:val="000000" w:themeColor="text1"/>
          <w:sz w:val="28"/>
          <w:szCs w:val="24"/>
          <w:lang w:eastAsia="zh-TW"/>
        </w:rPr>
        <w:t>：臺北市</w:t>
      </w:r>
      <w:r w:rsidR="003C06BC" w:rsidRPr="00265664">
        <w:rPr>
          <w:rFonts w:ascii="標楷體" w:eastAsia="標楷體" w:hAnsi="標楷體" w:cs="標楷體" w:hint="eastAsia"/>
          <w:color w:val="000000" w:themeColor="text1"/>
          <w:sz w:val="28"/>
          <w:szCs w:val="24"/>
          <w:lang w:eastAsia="zh-TW"/>
        </w:rPr>
        <w:t>內湖區內湖國小</w:t>
      </w:r>
      <w:r w:rsidR="00092B7E"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臺北市立三民國中、</w:t>
      </w:r>
    </w:p>
    <w:p w:rsidR="00983019" w:rsidRPr="00265664" w:rsidRDefault="008046EC" w:rsidP="006712D6">
      <w:pPr>
        <w:pStyle w:val="a5"/>
        <w:spacing w:line="440" w:lineRule="exact"/>
        <w:ind w:left="1418" w:rightChars="-208" w:right="-458"/>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 xml:space="preserve">          </w:t>
      </w:r>
      <w:r w:rsidR="009D0B42" w:rsidRPr="00265664">
        <w:rPr>
          <w:rFonts w:ascii="標楷體" w:eastAsia="標楷體" w:hAnsi="標楷體" w:cs="標楷體" w:hint="eastAsia"/>
          <w:color w:val="000000" w:themeColor="text1"/>
          <w:sz w:val="28"/>
          <w:szCs w:val="24"/>
          <w:lang w:eastAsia="zh-TW"/>
        </w:rPr>
        <w:t>臺北市立</w:t>
      </w:r>
      <w:r w:rsidR="002F591A" w:rsidRPr="00265664">
        <w:rPr>
          <w:rFonts w:ascii="標楷體" w:eastAsia="標楷體" w:hAnsi="標楷體" w:cs="標楷體" w:hint="eastAsia"/>
          <w:color w:val="000000" w:themeColor="text1"/>
          <w:sz w:val="28"/>
          <w:szCs w:val="24"/>
          <w:lang w:eastAsia="zh-TW"/>
        </w:rPr>
        <w:t>陽明</w:t>
      </w:r>
      <w:r w:rsidR="009D0B42" w:rsidRPr="00265664">
        <w:rPr>
          <w:rFonts w:ascii="標楷體" w:eastAsia="標楷體" w:hAnsi="標楷體" w:cs="標楷體" w:hint="eastAsia"/>
          <w:color w:val="000000" w:themeColor="text1"/>
          <w:sz w:val="28"/>
          <w:szCs w:val="24"/>
          <w:lang w:eastAsia="zh-TW"/>
        </w:rPr>
        <w:t>高中</w:t>
      </w:r>
    </w:p>
    <w:p w:rsidR="004D3FB4" w:rsidRPr="00265664" w:rsidRDefault="00983019"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推動重點</w:t>
      </w:r>
    </w:p>
    <w:p w:rsidR="000F4A88"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卓越</w:t>
      </w:r>
      <w:r w:rsidR="00C00826" w:rsidRPr="00265664">
        <w:rPr>
          <w:rFonts w:ascii="標楷體" w:eastAsia="標楷體" w:hAnsi="標楷體" w:cs="標楷體" w:hint="eastAsia"/>
          <w:color w:val="000000" w:themeColor="text1"/>
          <w:sz w:val="28"/>
          <w:szCs w:val="24"/>
          <w:lang w:eastAsia="zh-TW"/>
        </w:rPr>
        <w:t>領航：</w:t>
      </w:r>
      <w:r w:rsidR="000964D1" w:rsidRPr="00265664">
        <w:rPr>
          <w:rFonts w:ascii="標楷體" w:eastAsia="標楷體" w:hAnsi="標楷體" w:cs="標楷體" w:hint="eastAsia"/>
          <w:color w:val="000000" w:themeColor="text1"/>
          <w:sz w:val="28"/>
          <w:szCs w:val="24"/>
          <w:lang w:eastAsia="zh-TW"/>
        </w:rPr>
        <w:t>組織本計畫推動工作小組</w:t>
      </w:r>
      <w:r w:rsidR="00C00826" w:rsidRPr="00265664">
        <w:rPr>
          <w:rFonts w:ascii="標楷體" w:eastAsia="標楷體" w:hAnsi="標楷體" w:cs="標楷體" w:hint="eastAsia"/>
          <w:color w:val="000000" w:themeColor="text1"/>
          <w:sz w:val="28"/>
          <w:szCs w:val="24"/>
          <w:lang w:eastAsia="zh-TW"/>
        </w:rPr>
        <w:t>，</w:t>
      </w:r>
      <w:r w:rsidR="003C06BC" w:rsidRPr="00265664">
        <w:rPr>
          <w:rFonts w:ascii="標楷體" w:eastAsia="標楷體" w:hAnsi="標楷體" w:cs="標楷體" w:hint="eastAsia"/>
          <w:color w:val="000000" w:themeColor="text1"/>
          <w:sz w:val="28"/>
          <w:szCs w:val="24"/>
          <w:lang w:eastAsia="zh-TW"/>
        </w:rPr>
        <w:t>以本局局長為首，結合本市國教輔導團及推廣學校團隊，並邀請金融理財</w:t>
      </w:r>
      <w:r w:rsidRPr="00265664">
        <w:rPr>
          <w:rFonts w:ascii="標楷體" w:eastAsia="標楷體" w:hAnsi="標楷體" w:cs="標楷體" w:hint="eastAsia"/>
          <w:color w:val="000000" w:themeColor="text1"/>
          <w:sz w:val="28"/>
          <w:szCs w:val="24"/>
          <w:lang w:eastAsia="zh-TW"/>
        </w:rPr>
        <w:t>教育推廣諮詢輔導員及具有金融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教育背景之專家學長擔任指導委員</w:t>
      </w:r>
      <w:r w:rsidR="00D571E4" w:rsidRPr="00265664">
        <w:rPr>
          <w:rFonts w:ascii="標楷體" w:eastAsia="標楷體" w:hAnsi="標楷體" w:cs="標楷體" w:hint="eastAsia"/>
          <w:color w:val="000000" w:themeColor="text1"/>
          <w:sz w:val="28"/>
          <w:szCs w:val="24"/>
          <w:lang w:eastAsia="zh-TW"/>
        </w:rPr>
        <w:t>，透過卓越團隊引領本市金融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教育之推動與執行</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優質</w:t>
      </w:r>
      <w:proofErr w:type="gramStart"/>
      <w:r w:rsidR="00C00826" w:rsidRPr="00265664">
        <w:rPr>
          <w:rFonts w:ascii="標楷體" w:eastAsia="標楷體" w:hAnsi="標楷體" w:cs="標楷體" w:hint="eastAsia"/>
          <w:color w:val="000000" w:themeColor="text1"/>
          <w:sz w:val="28"/>
          <w:szCs w:val="24"/>
          <w:lang w:eastAsia="zh-TW"/>
        </w:rPr>
        <w:t>跨域：</w:t>
      </w:r>
      <w:proofErr w:type="gramEnd"/>
      <w:r w:rsidR="00C00826" w:rsidRPr="00265664">
        <w:rPr>
          <w:rFonts w:ascii="標楷體" w:eastAsia="標楷體" w:hAnsi="標楷體" w:cs="標楷體" w:hint="eastAsia"/>
          <w:color w:val="000000" w:themeColor="text1"/>
          <w:sz w:val="28"/>
          <w:szCs w:val="24"/>
          <w:lang w:eastAsia="zh-TW"/>
        </w:rPr>
        <w:t>本局導入素養設計及跨領域統整，</w:t>
      </w:r>
      <w:r w:rsidR="00C00826" w:rsidRPr="00265664">
        <w:rPr>
          <w:rFonts w:ascii="標楷體" w:eastAsia="標楷體" w:hAnsi="標楷體" w:cs="標楷體"/>
          <w:color w:val="000000" w:themeColor="text1"/>
          <w:sz w:val="28"/>
          <w:szCs w:val="24"/>
          <w:lang w:eastAsia="zh-TW"/>
        </w:rPr>
        <w:t>結合國小綜合領域、國中數學領域</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高中理財主題課程，</w:t>
      </w:r>
      <w:r w:rsidR="00C00826" w:rsidRPr="00265664">
        <w:rPr>
          <w:rFonts w:ascii="標楷體" w:eastAsia="標楷體" w:hAnsi="標楷體" w:cs="標楷體" w:hint="eastAsia"/>
          <w:color w:val="000000" w:themeColor="text1"/>
          <w:sz w:val="28"/>
          <w:szCs w:val="24"/>
          <w:lang w:eastAsia="zh-TW"/>
        </w:rPr>
        <w:t>於</w:t>
      </w:r>
      <w:proofErr w:type="gramStart"/>
      <w:r w:rsidR="00C00826" w:rsidRPr="00265664">
        <w:rPr>
          <w:rFonts w:ascii="標楷體" w:eastAsia="標楷體" w:hAnsi="標楷體" w:cs="標楷體" w:hint="eastAsia"/>
          <w:color w:val="000000" w:themeColor="text1"/>
          <w:sz w:val="28"/>
          <w:szCs w:val="24"/>
          <w:lang w:eastAsia="zh-TW"/>
        </w:rPr>
        <w:t>107</w:t>
      </w:r>
      <w:proofErr w:type="gramEnd"/>
      <w:r w:rsidR="00C00826" w:rsidRPr="00265664">
        <w:rPr>
          <w:rFonts w:ascii="標楷體" w:eastAsia="標楷體" w:hAnsi="標楷體" w:cs="標楷體" w:hint="eastAsia"/>
          <w:color w:val="000000" w:themeColor="text1"/>
          <w:sz w:val="28"/>
          <w:szCs w:val="24"/>
          <w:lang w:eastAsia="zh-TW"/>
        </w:rPr>
        <w:t>年度</w:t>
      </w:r>
      <w:r w:rsidR="00C00826" w:rsidRPr="00265664">
        <w:rPr>
          <w:rFonts w:ascii="標楷體" w:eastAsia="標楷體" w:hAnsi="標楷體" w:cs="標楷體"/>
          <w:color w:val="000000" w:themeColor="text1"/>
          <w:sz w:val="28"/>
          <w:szCs w:val="24"/>
          <w:lang w:eastAsia="zh-TW"/>
        </w:rPr>
        <w:t>研發國小、國中</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高中職</w:t>
      </w:r>
      <w:proofErr w:type="gramStart"/>
      <w:r w:rsidR="00C00826" w:rsidRPr="00265664">
        <w:rPr>
          <w:rFonts w:ascii="標楷體" w:eastAsia="標楷體" w:hAnsi="標楷體" w:cs="標楷體"/>
          <w:color w:val="000000" w:themeColor="text1"/>
          <w:sz w:val="28"/>
          <w:szCs w:val="24"/>
          <w:lang w:eastAsia="zh-TW"/>
        </w:rPr>
        <w:t>3個學層之</w:t>
      </w:r>
      <w:proofErr w:type="gramEnd"/>
      <w:r w:rsidR="00C00826" w:rsidRPr="00265664">
        <w:rPr>
          <w:rFonts w:ascii="標楷體" w:eastAsia="標楷體" w:hAnsi="標楷體" w:cs="標楷體"/>
          <w:color w:val="000000" w:themeColor="text1"/>
          <w:sz w:val="28"/>
          <w:szCs w:val="24"/>
          <w:lang w:eastAsia="zh-TW"/>
        </w:rPr>
        <w:t>「臺北市高級中等以下學校理財教育</w:t>
      </w:r>
      <w:proofErr w:type="gramStart"/>
      <w:r w:rsidR="00C00826" w:rsidRPr="00265664">
        <w:rPr>
          <w:rFonts w:ascii="標楷體" w:eastAsia="標楷體" w:hAnsi="標楷體" w:cs="標楷體"/>
          <w:color w:val="000000" w:themeColor="text1"/>
          <w:sz w:val="28"/>
          <w:szCs w:val="24"/>
          <w:lang w:eastAsia="zh-TW"/>
        </w:rPr>
        <w:t>─</w:t>
      </w:r>
      <w:proofErr w:type="gramEnd"/>
      <w:r w:rsidR="00C00826" w:rsidRPr="00265664">
        <w:rPr>
          <w:rFonts w:ascii="標楷體" w:eastAsia="標楷體" w:hAnsi="標楷體" w:cs="標楷體"/>
          <w:color w:val="000000" w:themeColor="text1"/>
          <w:sz w:val="28"/>
          <w:szCs w:val="24"/>
          <w:lang w:eastAsia="zh-TW"/>
        </w:rPr>
        <w:t>儲蓄</w:t>
      </w:r>
      <w:proofErr w:type="gramStart"/>
      <w:r w:rsidR="00C00826" w:rsidRPr="00265664">
        <w:rPr>
          <w:rFonts w:ascii="標楷體" w:eastAsia="標楷體" w:hAnsi="標楷體" w:cs="標楷體"/>
          <w:color w:val="000000" w:themeColor="text1"/>
          <w:sz w:val="28"/>
          <w:szCs w:val="24"/>
          <w:lang w:eastAsia="zh-TW"/>
        </w:rPr>
        <w:t>海外壯遊</w:t>
      </w:r>
      <w:proofErr w:type="gramEnd"/>
      <w:r w:rsidR="00C00826" w:rsidRPr="00265664">
        <w:rPr>
          <w:rFonts w:ascii="標楷體" w:eastAsia="標楷體" w:hAnsi="標楷體" w:cs="標楷體"/>
          <w:color w:val="000000" w:themeColor="text1"/>
          <w:sz w:val="28"/>
          <w:szCs w:val="24"/>
          <w:lang w:eastAsia="zh-TW"/>
        </w:rPr>
        <w:t>手冊」</w:t>
      </w:r>
      <w:r w:rsidR="00C00826" w:rsidRPr="00265664">
        <w:rPr>
          <w:rFonts w:ascii="標楷體" w:eastAsia="標楷體" w:hAnsi="標楷體" w:cs="標楷體" w:hint="eastAsia"/>
          <w:color w:val="000000" w:themeColor="text1"/>
          <w:sz w:val="28"/>
          <w:szCs w:val="24"/>
          <w:lang w:eastAsia="zh-TW"/>
        </w:rPr>
        <w:t>（以下簡稱理財教育手冊）</w:t>
      </w:r>
      <w:r w:rsidR="00C00826" w:rsidRPr="00265664">
        <w:rPr>
          <w:rFonts w:ascii="標楷體" w:eastAsia="標楷體" w:hAnsi="標楷體" w:cs="標楷體"/>
          <w:color w:val="000000" w:themeColor="text1"/>
          <w:sz w:val="28"/>
          <w:szCs w:val="24"/>
          <w:lang w:eastAsia="zh-TW"/>
        </w:rPr>
        <w:t>，</w:t>
      </w:r>
      <w:proofErr w:type="gramStart"/>
      <w:r w:rsidR="00C00826" w:rsidRPr="00265664">
        <w:rPr>
          <w:rFonts w:ascii="標楷體" w:eastAsia="標楷體" w:hAnsi="標楷體" w:cs="標楷體"/>
          <w:color w:val="000000" w:themeColor="text1"/>
          <w:sz w:val="28"/>
          <w:szCs w:val="24"/>
          <w:lang w:eastAsia="zh-TW"/>
        </w:rPr>
        <w:t>每學層各</w:t>
      </w:r>
      <w:proofErr w:type="gramEnd"/>
      <w:r w:rsidR="00C00826" w:rsidRPr="00265664">
        <w:rPr>
          <w:rFonts w:ascii="標楷體" w:eastAsia="標楷體" w:hAnsi="標楷體" w:cs="標楷體"/>
          <w:color w:val="000000" w:themeColor="text1"/>
          <w:sz w:val="28"/>
          <w:szCs w:val="24"/>
          <w:lang w:eastAsia="zh-TW"/>
        </w:rPr>
        <w:t>1冊共3本</w:t>
      </w:r>
      <w:r w:rsidR="00502EBD" w:rsidRPr="00265664">
        <w:rPr>
          <w:rFonts w:ascii="標楷體" w:eastAsia="標楷體" w:hAnsi="標楷體" w:cs="標楷體" w:hint="eastAsia"/>
          <w:color w:val="000000" w:themeColor="text1"/>
          <w:sz w:val="28"/>
          <w:szCs w:val="24"/>
          <w:lang w:eastAsia="zh-TW"/>
        </w:rPr>
        <w:t>。</w:t>
      </w:r>
      <w:proofErr w:type="gramStart"/>
      <w:r w:rsidR="00B15137" w:rsidRPr="00265664">
        <w:rPr>
          <w:rFonts w:ascii="標楷體" w:eastAsia="標楷體" w:hAnsi="標楷體" w:cs="標楷體" w:hint="eastAsia"/>
          <w:color w:val="000000" w:themeColor="text1"/>
          <w:sz w:val="28"/>
          <w:szCs w:val="24"/>
          <w:lang w:eastAsia="zh-TW"/>
        </w:rPr>
        <w:t>108</w:t>
      </w:r>
      <w:proofErr w:type="gramEnd"/>
      <w:r w:rsidR="00B15137" w:rsidRPr="00265664">
        <w:rPr>
          <w:rFonts w:ascii="標楷體" w:eastAsia="標楷體" w:hAnsi="標楷體" w:cs="標楷體" w:hint="eastAsia"/>
          <w:color w:val="000000" w:themeColor="text1"/>
          <w:sz w:val="28"/>
          <w:szCs w:val="24"/>
          <w:lang w:eastAsia="zh-TW"/>
        </w:rPr>
        <w:t>年度</w:t>
      </w:r>
      <w:r w:rsidRPr="00265664">
        <w:rPr>
          <w:rFonts w:ascii="標楷體" w:eastAsia="標楷體" w:hAnsi="標楷體" w:cs="標楷體" w:hint="eastAsia"/>
          <w:color w:val="000000" w:themeColor="text1"/>
          <w:sz w:val="28"/>
          <w:szCs w:val="24"/>
          <w:lang w:eastAsia="zh-TW"/>
        </w:rPr>
        <w:t>研發國中理財</w:t>
      </w:r>
      <w:proofErr w:type="gramStart"/>
      <w:r w:rsidRPr="00265664">
        <w:rPr>
          <w:rFonts w:ascii="標楷體" w:eastAsia="標楷體" w:hAnsi="標楷體" w:cs="標楷體" w:hint="eastAsia"/>
          <w:color w:val="000000" w:themeColor="text1"/>
          <w:sz w:val="28"/>
          <w:szCs w:val="24"/>
          <w:lang w:eastAsia="zh-TW"/>
        </w:rPr>
        <w:t>教育線上</w:t>
      </w:r>
      <w:proofErr w:type="gramEnd"/>
      <w:r w:rsidRPr="00265664">
        <w:rPr>
          <w:rFonts w:ascii="標楷體" w:eastAsia="標楷體" w:hAnsi="標楷體" w:cs="標楷體" w:hint="eastAsia"/>
          <w:color w:val="000000" w:themeColor="text1"/>
          <w:sz w:val="28"/>
          <w:szCs w:val="24"/>
          <w:lang w:eastAsia="zh-TW"/>
        </w:rPr>
        <w:t>E化教材影片，</w:t>
      </w:r>
      <w:r w:rsidR="00C00826" w:rsidRPr="00265664">
        <w:rPr>
          <w:rFonts w:ascii="標楷體" w:eastAsia="標楷體" w:hAnsi="標楷體" w:cs="標楷體" w:hint="eastAsia"/>
          <w:color w:val="000000" w:themeColor="text1"/>
          <w:sz w:val="28"/>
          <w:szCs w:val="24"/>
          <w:lang w:eastAsia="zh-TW"/>
        </w:rPr>
        <w:t>並於</w:t>
      </w:r>
      <w:proofErr w:type="gramStart"/>
      <w:r w:rsidR="00C00826" w:rsidRPr="00265664">
        <w:rPr>
          <w:rFonts w:ascii="標楷體" w:eastAsia="標楷體" w:hAnsi="標楷體" w:cs="標楷體" w:hint="eastAsia"/>
          <w:color w:val="000000" w:themeColor="text1"/>
          <w:sz w:val="28"/>
          <w:szCs w:val="24"/>
          <w:lang w:eastAsia="zh-TW"/>
        </w:rPr>
        <w:t>109</w:t>
      </w:r>
      <w:proofErr w:type="gramEnd"/>
      <w:r w:rsidR="00C00826" w:rsidRPr="00265664">
        <w:rPr>
          <w:rFonts w:ascii="標楷體" w:eastAsia="標楷體" w:hAnsi="標楷體" w:cs="標楷體" w:hint="eastAsia"/>
          <w:color w:val="000000" w:themeColor="text1"/>
          <w:sz w:val="28"/>
          <w:szCs w:val="24"/>
          <w:lang w:eastAsia="zh-TW"/>
        </w:rPr>
        <w:t>年度修訂</w:t>
      </w:r>
      <w:r w:rsidR="00B15137" w:rsidRPr="00265664">
        <w:rPr>
          <w:rFonts w:ascii="標楷體" w:eastAsia="標楷體" w:hAnsi="標楷體" w:cs="標楷體" w:hint="eastAsia"/>
          <w:color w:val="000000" w:themeColor="text1"/>
          <w:sz w:val="28"/>
          <w:szCs w:val="24"/>
          <w:lang w:eastAsia="zh-TW"/>
        </w:rPr>
        <w:t>為理財教育手冊2.0版。本市將以金融基礎教育為主，理財教育手冊為輔，</w:t>
      </w:r>
      <w:r w:rsidR="00D571E4" w:rsidRPr="00265664">
        <w:rPr>
          <w:rFonts w:ascii="標楷體" w:eastAsia="標楷體" w:hAnsi="標楷體" w:cs="標楷體" w:hint="eastAsia"/>
          <w:color w:val="000000" w:themeColor="text1"/>
          <w:sz w:val="28"/>
          <w:szCs w:val="24"/>
          <w:lang w:eastAsia="zh-TW"/>
        </w:rPr>
        <w:t>提供本市教師</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教材</w:t>
      </w:r>
      <w:r w:rsidR="00D571E4" w:rsidRPr="00265664">
        <w:rPr>
          <w:rFonts w:ascii="標楷體" w:eastAsia="標楷體" w:hAnsi="標楷體" w:cs="標楷體" w:hint="eastAsia"/>
          <w:color w:val="000000" w:themeColor="text1"/>
          <w:sz w:val="28"/>
          <w:szCs w:val="24"/>
          <w:lang w:eastAsia="zh-TW"/>
        </w:rPr>
        <w:t>及資源</w:t>
      </w:r>
      <w:r w:rsidR="008E6CD4" w:rsidRPr="00265664">
        <w:rPr>
          <w:rFonts w:ascii="標楷體" w:eastAsia="標楷體" w:hAnsi="標楷體" w:cs="標楷體" w:hint="eastAsia"/>
          <w:color w:val="000000" w:themeColor="text1"/>
          <w:sz w:val="28"/>
          <w:szCs w:val="24"/>
          <w:lang w:eastAsia="zh-TW"/>
        </w:rPr>
        <w:t>，以</w:t>
      </w:r>
      <w:proofErr w:type="gramStart"/>
      <w:r w:rsidRPr="00265664">
        <w:rPr>
          <w:rFonts w:ascii="標楷體" w:eastAsia="標楷體" w:hAnsi="標楷體" w:cs="標楷體" w:hint="eastAsia"/>
          <w:color w:val="000000" w:themeColor="text1"/>
          <w:sz w:val="28"/>
          <w:szCs w:val="24"/>
          <w:lang w:eastAsia="zh-TW"/>
        </w:rPr>
        <w:t>進行跨域教學</w:t>
      </w:r>
      <w:proofErr w:type="gramEnd"/>
      <w:r w:rsidRPr="00265664">
        <w:rPr>
          <w:rFonts w:ascii="標楷體" w:eastAsia="標楷體" w:hAnsi="標楷體" w:cs="標楷體" w:hint="eastAsia"/>
          <w:color w:val="000000" w:themeColor="text1"/>
          <w:sz w:val="28"/>
          <w:szCs w:val="24"/>
          <w:lang w:eastAsia="zh-TW"/>
        </w:rPr>
        <w:t>，</w:t>
      </w:r>
      <w:r w:rsidR="00D571E4" w:rsidRPr="00265664">
        <w:rPr>
          <w:rFonts w:ascii="標楷體" w:eastAsia="標楷體" w:hAnsi="標楷體" w:cs="標楷體" w:hint="eastAsia"/>
          <w:color w:val="000000" w:themeColor="text1"/>
          <w:sz w:val="28"/>
          <w:szCs w:val="24"/>
          <w:lang w:eastAsia="zh-TW"/>
        </w:rPr>
        <w:t>使本市金融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教育更趨優質化</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創新實驗：</w:t>
      </w:r>
      <w:r w:rsidR="006719DA" w:rsidRPr="00265664">
        <w:rPr>
          <w:rFonts w:ascii="標楷體" w:eastAsia="標楷體" w:hAnsi="標楷體" w:cs="標楷體" w:hint="eastAsia"/>
          <w:color w:val="000000" w:themeColor="text1"/>
          <w:sz w:val="28"/>
          <w:szCs w:val="24"/>
          <w:lang w:eastAsia="zh-TW"/>
        </w:rPr>
        <w:t>辦理</w:t>
      </w:r>
      <w:r w:rsidR="00906586" w:rsidRPr="00265664">
        <w:rPr>
          <w:rFonts w:ascii="標楷體" w:eastAsia="標楷體" w:hAnsi="標楷體" w:cs="標楷體" w:hint="eastAsia"/>
          <w:color w:val="000000" w:themeColor="text1"/>
          <w:sz w:val="28"/>
          <w:szCs w:val="24"/>
          <w:lang w:eastAsia="zh-TW"/>
        </w:rPr>
        <w:t>金融理財教育教師增能研習及</w:t>
      </w:r>
      <w:r w:rsidR="006719DA" w:rsidRPr="00265664">
        <w:rPr>
          <w:rFonts w:ascii="標楷體" w:eastAsia="標楷體" w:hAnsi="標楷體" w:cs="標楷體" w:hint="eastAsia"/>
          <w:color w:val="000000" w:themeColor="text1"/>
          <w:sz w:val="28"/>
          <w:szCs w:val="24"/>
          <w:lang w:eastAsia="zh-TW"/>
        </w:rPr>
        <w:t>教師行動方案教案徵件，</w:t>
      </w:r>
      <w:r w:rsidR="00906586" w:rsidRPr="00265664">
        <w:rPr>
          <w:rFonts w:ascii="標楷體" w:eastAsia="標楷體" w:hAnsi="標楷體" w:cs="標楷體" w:hint="eastAsia"/>
          <w:color w:val="000000" w:themeColor="text1"/>
          <w:sz w:val="28"/>
          <w:szCs w:val="24"/>
          <w:lang w:eastAsia="zh-TW"/>
        </w:rPr>
        <w:t>增進教師金融理財知能，進而</w:t>
      </w:r>
      <w:r w:rsidR="006719DA" w:rsidRPr="00265664">
        <w:rPr>
          <w:rFonts w:ascii="標楷體" w:eastAsia="標楷體" w:hAnsi="標楷體" w:cs="標楷體" w:hint="eastAsia"/>
          <w:color w:val="000000" w:themeColor="text1"/>
          <w:sz w:val="28"/>
          <w:szCs w:val="24"/>
          <w:lang w:eastAsia="zh-TW"/>
        </w:rPr>
        <w:t>鼓勵教師以創新實驗之精神，研發金融</w:t>
      </w:r>
      <w:r w:rsidR="003C06BC" w:rsidRPr="00265664">
        <w:rPr>
          <w:rFonts w:ascii="標楷體" w:eastAsia="標楷體" w:hAnsi="標楷體" w:cs="標楷體" w:hint="eastAsia"/>
          <w:color w:val="000000" w:themeColor="text1"/>
          <w:sz w:val="28"/>
          <w:szCs w:val="24"/>
          <w:lang w:eastAsia="zh-TW"/>
        </w:rPr>
        <w:t>理財</w:t>
      </w:r>
      <w:r w:rsidR="006719DA" w:rsidRPr="00265664">
        <w:rPr>
          <w:rFonts w:ascii="標楷體" w:eastAsia="標楷體" w:hAnsi="標楷體" w:cs="標楷體" w:hint="eastAsia"/>
          <w:color w:val="000000" w:themeColor="text1"/>
          <w:sz w:val="28"/>
          <w:szCs w:val="24"/>
          <w:lang w:eastAsia="zh-TW"/>
        </w:rPr>
        <w:t>教育融入教學之教案，發展跨領域科目之統整性主題式探究課程</w:t>
      </w:r>
      <w:r w:rsidR="003C06BC" w:rsidRPr="00265664">
        <w:rPr>
          <w:rFonts w:ascii="標楷體" w:eastAsia="標楷體" w:hAnsi="標楷體" w:cs="標楷體" w:hint="eastAsia"/>
          <w:color w:val="000000" w:themeColor="text1"/>
          <w:sz w:val="28"/>
          <w:szCs w:val="24"/>
          <w:lang w:eastAsia="zh-TW"/>
        </w:rPr>
        <w:t>，並將教案成果分享本市教師，精進本市金融理財教育之品質</w:t>
      </w:r>
      <w:r w:rsidR="006719DA"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智慧國際：</w:t>
      </w:r>
      <w:r w:rsidR="008046EC" w:rsidRPr="00265664">
        <w:rPr>
          <w:rFonts w:ascii="標楷體" w:eastAsia="標楷體" w:hAnsi="標楷體" w:cs="標楷體" w:hint="eastAsia"/>
          <w:color w:val="000000" w:themeColor="text1"/>
          <w:sz w:val="28"/>
          <w:szCs w:val="24"/>
          <w:lang w:eastAsia="zh-TW"/>
        </w:rPr>
        <w:t>運用</w:t>
      </w:r>
      <w:r w:rsidR="00906586" w:rsidRPr="00265664">
        <w:rPr>
          <w:rFonts w:ascii="標楷體" w:eastAsia="標楷體" w:hAnsi="標楷體" w:cs="標楷體" w:hint="eastAsia"/>
          <w:color w:val="000000" w:themeColor="text1"/>
          <w:sz w:val="28"/>
          <w:szCs w:val="24"/>
          <w:lang w:eastAsia="zh-TW"/>
        </w:rPr>
        <w:t>金融理財教育</w:t>
      </w:r>
      <w:r w:rsidR="008046EC" w:rsidRPr="00265664">
        <w:rPr>
          <w:rFonts w:ascii="標楷體" w:eastAsia="標楷體" w:hAnsi="標楷體" w:cs="標楷體" w:hint="eastAsia"/>
          <w:color w:val="000000" w:themeColor="text1"/>
          <w:sz w:val="28"/>
          <w:szCs w:val="24"/>
          <w:lang w:eastAsia="zh-TW"/>
        </w:rPr>
        <w:t>E</w:t>
      </w:r>
      <w:proofErr w:type="gramStart"/>
      <w:r w:rsidR="008046EC" w:rsidRPr="00265664">
        <w:rPr>
          <w:rFonts w:ascii="標楷體" w:eastAsia="標楷體" w:hAnsi="標楷體" w:cs="標楷體" w:hint="eastAsia"/>
          <w:color w:val="000000" w:themeColor="text1"/>
          <w:sz w:val="28"/>
          <w:szCs w:val="24"/>
          <w:lang w:eastAsia="zh-TW"/>
        </w:rPr>
        <w:t>化線上教材</w:t>
      </w:r>
      <w:proofErr w:type="gramEnd"/>
      <w:r w:rsidR="008046EC" w:rsidRPr="00265664">
        <w:rPr>
          <w:rFonts w:ascii="標楷體" w:eastAsia="標楷體" w:hAnsi="標楷體" w:cs="標楷體" w:hint="eastAsia"/>
          <w:color w:val="000000" w:themeColor="text1"/>
          <w:sz w:val="28"/>
          <w:szCs w:val="24"/>
          <w:lang w:eastAsia="zh-TW"/>
        </w:rPr>
        <w:t>，</w:t>
      </w:r>
      <w:r w:rsidR="00906586" w:rsidRPr="00265664">
        <w:rPr>
          <w:rFonts w:ascii="標楷體" w:eastAsia="標楷體" w:hAnsi="標楷體" w:cs="標楷體" w:hint="eastAsia"/>
          <w:color w:val="000000" w:themeColor="text1"/>
          <w:sz w:val="28"/>
          <w:szCs w:val="24"/>
          <w:lang w:eastAsia="zh-TW"/>
        </w:rPr>
        <w:t>提供</w:t>
      </w:r>
      <w:r w:rsidR="001661D8" w:rsidRPr="00265664">
        <w:rPr>
          <w:rFonts w:ascii="標楷體" w:eastAsia="標楷體" w:hAnsi="標楷體" w:cs="標楷體" w:hint="eastAsia"/>
          <w:color w:val="000000" w:themeColor="text1"/>
          <w:sz w:val="28"/>
          <w:szCs w:val="24"/>
          <w:lang w:eastAsia="zh-TW"/>
        </w:rPr>
        <w:t>學生自主學習管道</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方便教師作為</w:t>
      </w:r>
      <w:r w:rsidR="00906586" w:rsidRPr="00265664">
        <w:rPr>
          <w:rFonts w:ascii="標楷體" w:eastAsia="標楷體" w:hAnsi="標楷體" w:cs="標楷體" w:hint="eastAsia"/>
          <w:color w:val="000000" w:themeColor="text1"/>
          <w:sz w:val="28"/>
          <w:szCs w:val="24"/>
          <w:lang w:eastAsia="zh-TW"/>
        </w:rPr>
        <w:t>金融理財教育融入課程或教學活動</w:t>
      </w:r>
      <w:r w:rsidR="001661D8" w:rsidRPr="00265664">
        <w:rPr>
          <w:rFonts w:ascii="標楷體" w:eastAsia="標楷體" w:hAnsi="標楷體" w:cs="標楷體" w:hint="eastAsia"/>
          <w:color w:val="000000" w:themeColor="text1"/>
          <w:sz w:val="28"/>
          <w:szCs w:val="24"/>
          <w:lang w:eastAsia="zh-TW"/>
        </w:rPr>
        <w:t>之素材</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透過金融理財教育之推廣，</w:t>
      </w:r>
      <w:r w:rsidR="00906586" w:rsidRPr="00265664">
        <w:rPr>
          <w:rFonts w:ascii="標楷體" w:eastAsia="標楷體" w:hAnsi="標楷體" w:cs="標楷體" w:hint="eastAsia"/>
          <w:color w:val="000000" w:themeColor="text1"/>
          <w:sz w:val="28"/>
          <w:szCs w:val="24"/>
          <w:lang w:eastAsia="zh-TW"/>
        </w:rPr>
        <w:t>使學生從小學會並養成儲蓄習慣，建立正確理財觀念，進而達成走出</w:t>
      </w:r>
      <w:proofErr w:type="gramStart"/>
      <w:r w:rsidR="00906586" w:rsidRPr="00265664">
        <w:rPr>
          <w:rFonts w:ascii="標楷體" w:eastAsia="標楷體" w:hAnsi="標楷體" w:cs="標楷體" w:hint="eastAsia"/>
          <w:color w:val="000000" w:themeColor="text1"/>
          <w:sz w:val="28"/>
          <w:szCs w:val="24"/>
          <w:lang w:eastAsia="zh-TW"/>
        </w:rPr>
        <w:t>臺灣壯遊之</w:t>
      </w:r>
      <w:proofErr w:type="gramEnd"/>
      <w:r w:rsidR="00906586" w:rsidRPr="00265664">
        <w:rPr>
          <w:rFonts w:ascii="標楷體" w:eastAsia="標楷體" w:hAnsi="標楷體" w:cs="標楷體" w:hint="eastAsia"/>
          <w:color w:val="000000" w:themeColor="text1"/>
          <w:sz w:val="28"/>
          <w:szCs w:val="24"/>
          <w:lang w:eastAsia="zh-TW"/>
        </w:rPr>
        <w:t>目標，增進國際視野，進而立足世界。</w:t>
      </w:r>
    </w:p>
    <w:p w:rsidR="00983019" w:rsidRPr="00265664" w:rsidRDefault="003171A8" w:rsidP="00824092">
      <w:pPr>
        <w:pStyle w:val="a3"/>
        <w:numPr>
          <w:ilvl w:val="0"/>
          <w:numId w:val="1"/>
        </w:numPr>
        <w:spacing w:beforeLines="50" w:before="120" w:line="440" w:lineRule="exact"/>
        <w:ind w:left="567" w:right="844" w:hanging="567"/>
        <w:rPr>
          <w:color w:val="000000" w:themeColor="text1"/>
          <w:lang w:eastAsia="zh-TW"/>
        </w:rPr>
      </w:pPr>
      <w:r w:rsidRPr="00265664">
        <w:rPr>
          <w:b/>
          <w:color w:val="000000" w:themeColor="text1"/>
          <w:lang w:eastAsia="zh-TW"/>
        </w:rPr>
        <w:t>辦理期</w:t>
      </w:r>
      <w:r w:rsidRPr="00265664">
        <w:rPr>
          <w:b/>
          <w:color w:val="000000" w:themeColor="text1"/>
          <w:spacing w:val="-1"/>
          <w:lang w:eastAsia="zh-TW"/>
        </w:rPr>
        <w:t>程</w:t>
      </w:r>
      <w:r w:rsidRPr="00265664">
        <w:rPr>
          <w:rFonts w:cs="新細明體"/>
          <w:b/>
          <w:color w:val="000000" w:themeColor="text1"/>
          <w:spacing w:val="-3"/>
          <w:lang w:eastAsia="zh-TW"/>
        </w:rPr>
        <w:t>：</w:t>
      </w:r>
      <w:r w:rsidRPr="00265664">
        <w:rPr>
          <w:rFonts w:cs="Times New Roman"/>
          <w:color w:val="000000" w:themeColor="text1"/>
          <w:spacing w:val="-2"/>
          <w:lang w:eastAsia="zh-TW"/>
        </w:rPr>
        <w:t>1</w:t>
      </w:r>
      <w:r w:rsidRPr="00265664">
        <w:rPr>
          <w:rFonts w:cs="Times New Roman"/>
          <w:color w:val="000000" w:themeColor="text1"/>
          <w:spacing w:val="1"/>
          <w:lang w:eastAsia="zh-TW"/>
        </w:rPr>
        <w:t>0</w:t>
      </w:r>
      <w:r w:rsidR="00983019" w:rsidRPr="00265664">
        <w:rPr>
          <w:rFonts w:cs="Times New Roman" w:hint="eastAsia"/>
          <w:color w:val="000000" w:themeColor="text1"/>
          <w:lang w:eastAsia="zh-TW"/>
        </w:rPr>
        <w:t>9</w:t>
      </w:r>
      <w:r w:rsidRPr="00265664">
        <w:rPr>
          <w:color w:val="000000" w:themeColor="text1"/>
          <w:lang w:eastAsia="zh-TW"/>
        </w:rPr>
        <w:t>年</w:t>
      </w:r>
      <w:r w:rsidR="009D0B42" w:rsidRPr="00265664">
        <w:rPr>
          <w:rFonts w:cs="Times New Roman" w:hint="eastAsia"/>
          <w:color w:val="000000" w:themeColor="text1"/>
          <w:lang w:eastAsia="zh-TW"/>
        </w:rPr>
        <w:t>5</w:t>
      </w:r>
      <w:r w:rsidRPr="00265664">
        <w:rPr>
          <w:color w:val="000000" w:themeColor="text1"/>
          <w:lang w:eastAsia="zh-TW"/>
        </w:rPr>
        <w:t>月</w:t>
      </w:r>
      <w:r w:rsidRPr="00265664">
        <w:rPr>
          <w:rFonts w:cs="Times New Roman"/>
          <w:color w:val="000000" w:themeColor="text1"/>
          <w:lang w:eastAsia="zh-TW"/>
        </w:rPr>
        <w:t>1</w:t>
      </w:r>
      <w:r w:rsidRPr="00265664">
        <w:rPr>
          <w:color w:val="000000" w:themeColor="text1"/>
          <w:lang w:eastAsia="zh-TW"/>
        </w:rPr>
        <w:t>日起至</w:t>
      </w:r>
      <w:r w:rsidRPr="00265664">
        <w:rPr>
          <w:rFonts w:cs="Times New Roman"/>
          <w:color w:val="000000" w:themeColor="text1"/>
          <w:spacing w:val="-2"/>
          <w:lang w:eastAsia="zh-TW"/>
        </w:rPr>
        <w:t>10</w:t>
      </w:r>
      <w:r w:rsidR="00983019" w:rsidRPr="00265664">
        <w:rPr>
          <w:rFonts w:cs="Times New Roman" w:hint="eastAsia"/>
          <w:color w:val="000000" w:themeColor="text1"/>
          <w:lang w:eastAsia="zh-TW"/>
        </w:rPr>
        <w:t>9</w:t>
      </w:r>
      <w:r w:rsidRPr="00265664">
        <w:rPr>
          <w:color w:val="000000" w:themeColor="text1"/>
          <w:lang w:eastAsia="zh-TW"/>
        </w:rPr>
        <w:t>年</w:t>
      </w:r>
      <w:r w:rsidRPr="00265664">
        <w:rPr>
          <w:rFonts w:cs="Times New Roman"/>
          <w:color w:val="000000" w:themeColor="text1"/>
          <w:spacing w:val="-2"/>
          <w:lang w:eastAsia="zh-TW"/>
        </w:rPr>
        <w:t>1</w:t>
      </w:r>
      <w:r w:rsidRPr="00265664">
        <w:rPr>
          <w:rFonts w:cs="Times New Roman"/>
          <w:color w:val="000000" w:themeColor="text1"/>
          <w:lang w:eastAsia="zh-TW"/>
        </w:rPr>
        <w:t>2</w:t>
      </w:r>
      <w:r w:rsidRPr="00265664">
        <w:rPr>
          <w:color w:val="000000" w:themeColor="text1"/>
          <w:lang w:eastAsia="zh-TW"/>
        </w:rPr>
        <w:t>月</w:t>
      </w:r>
      <w:r w:rsidRPr="00265664">
        <w:rPr>
          <w:rFonts w:cs="Times New Roman"/>
          <w:color w:val="000000" w:themeColor="text1"/>
          <w:spacing w:val="1"/>
          <w:lang w:eastAsia="zh-TW"/>
        </w:rPr>
        <w:t>3</w:t>
      </w:r>
      <w:r w:rsidRPr="00265664">
        <w:rPr>
          <w:rFonts w:cs="Times New Roman"/>
          <w:color w:val="000000" w:themeColor="text1"/>
          <w:lang w:eastAsia="zh-TW"/>
        </w:rPr>
        <w:t>1</w:t>
      </w:r>
      <w:r w:rsidRPr="00265664">
        <w:rPr>
          <w:color w:val="000000" w:themeColor="text1"/>
          <w:lang w:eastAsia="zh-TW"/>
        </w:rPr>
        <w:t>日。</w:t>
      </w:r>
    </w:p>
    <w:p w:rsidR="004D3FB4"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推動工</w:t>
      </w:r>
      <w:r w:rsidRPr="00265664">
        <w:rPr>
          <w:b/>
          <w:color w:val="000000" w:themeColor="text1"/>
          <w:spacing w:val="-3"/>
          <w:lang w:eastAsia="zh-TW"/>
        </w:rPr>
        <w:t>作</w:t>
      </w:r>
      <w:r w:rsidRPr="00265664">
        <w:rPr>
          <w:b/>
          <w:color w:val="000000" w:themeColor="text1"/>
          <w:lang w:eastAsia="zh-TW"/>
        </w:rPr>
        <w:t>小組</w:t>
      </w:r>
    </w:p>
    <w:p w:rsidR="004D3FB4" w:rsidRPr="00265664" w:rsidRDefault="003171A8" w:rsidP="000D7E3A">
      <w:pPr>
        <w:pStyle w:val="a5"/>
        <w:numPr>
          <w:ilvl w:val="0"/>
          <w:numId w:val="2"/>
        </w:numPr>
        <w:spacing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組織架構</w:t>
      </w:r>
    </w:p>
    <w:p w:rsidR="006712D6" w:rsidRPr="00265664" w:rsidRDefault="006712D6">
      <w:pPr>
        <w:rPr>
          <w:rFonts w:ascii="標楷體" w:eastAsia="標楷體" w:hAnsi="標楷體" w:cs="標楷體"/>
          <w:color w:val="000000" w:themeColor="text1"/>
          <w:sz w:val="28"/>
          <w:szCs w:val="24"/>
          <w:lang w:eastAsia="zh-TW"/>
        </w:rPr>
      </w:pPr>
      <w:r w:rsidRPr="00265664">
        <w:rPr>
          <w:rFonts w:ascii="標楷體" w:eastAsia="標楷體" w:hAnsi="標楷體" w:cs="標楷體"/>
          <w:noProof/>
          <w:color w:val="000000" w:themeColor="text1"/>
          <w:sz w:val="28"/>
          <w:szCs w:val="24"/>
          <w:lang w:eastAsia="zh-TW"/>
        </w:rPr>
        <mc:AlternateContent>
          <mc:Choice Requires="wpg">
            <w:drawing>
              <wp:anchor distT="0" distB="0" distL="114300" distR="114300" simplePos="0" relativeHeight="251663360" behindDoc="0" locked="0" layoutInCell="1" allowOverlap="1" wp14:anchorId="1477806D" wp14:editId="47868434">
                <wp:simplePos x="0" y="0"/>
                <wp:positionH relativeFrom="column">
                  <wp:posOffset>198120</wp:posOffset>
                </wp:positionH>
                <wp:positionV relativeFrom="paragraph">
                  <wp:posOffset>234950</wp:posOffset>
                </wp:positionV>
                <wp:extent cx="6200775" cy="5501005"/>
                <wp:effectExtent l="0" t="0" r="28575" b="23495"/>
                <wp:wrapSquare wrapText="bothSides"/>
                <wp:docPr id="8" name="群組 8"/>
                <wp:cNvGraphicFramePr/>
                <a:graphic xmlns:a="http://schemas.openxmlformats.org/drawingml/2006/main">
                  <a:graphicData uri="http://schemas.microsoft.com/office/word/2010/wordprocessingGroup">
                    <wpg:wgp>
                      <wpg:cNvGrpSpPr/>
                      <wpg:grpSpPr>
                        <a:xfrm>
                          <a:off x="0" y="0"/>
                          <a:ext cx="6200775" cy="5501005"/>
                          <a:chOff x="0" y="529008"/>
                          <a:chExt cx="5706969" cy="5656173"/>
                        </a:xfrm>
                      </wpg:grpSpPr>
                      <wpg:grpSp>
                        <wpg:cNvPr id="83" name="Group 3"/>
                        <wpg:cNvGrpSpPr>
                          <a:grpSpLocks/>
                        </wpg:cNvGrpSpPr>
                        <wpg:grpSpPr bwMode="auto">
                          <a:xfrm>
                            <a:off x="2134414" y="1007481"/>
                            <a:ext cx="3346556" cy="1271518"/>
                            <a:chOff x="2946" y="9145"/>
                            <a:chExt cx="3538" cy="1334"/>
                          </a:xfrm>
                        </wpg:grpSpPr>
                        <wps:wsp>
                          <wps:cNvPr id="84" name="文字方塊 2"/>
                          <wps:cNvSpPr txBox="1">
                            <a:spLocks noChangeArrowheads="1"/>
                          </wps:cNvSpPr>
                          <wps:spPr bwMode="auto">
                            <a:xfrm>
                              <a:off x="2946" y="9145"/>
                              <a:ext cx="3538" cy="517"/>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wps:txbx>
                          <wps:bodyPr rot="0" vert="horz" wrap="square" lIns="91440" tIns="45720" rIns="91440" bIns="45720" anchor="ctr" anchorCtr="0" upright="1">
                            <a:noAutofit/>
                          </wps:bodyPr>
                        </wps:wsp>
                        <wps:wsp>
                          <wps:cNvPr id="89" name="AutoShape 11"/>
                          <wps:cNvCnPr>
                            <a:cxnSpLocks noChangeShapeType="1"/>
                          </wps:cNvCnPr>
                          <wps:spPr bwMode="auto">
                            <a:xfrm>
                              <a:off x="4688" y="10169"/>
                              <a:ext cx="0" cy="3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10"/>
                        <wpg:cNvGrpSpPr>
                          <a:grpSpLocks/>
                        </wpg:cNvGrpSpPr>
                        <wpg:grpSpPr bwMode="auto">
                          <a:xfrm>
                            <a:off x="0" y="1733951"/>
                            <a:ext cx="2176342" cy="3648311"/>
                            <a:chOff x="689" y="10309"/>
                            <a:chExt cx="2302" cy="3828"/>
                          </a:xfrm>
                        </wpg:grpSpPr>
                        <wps:wsp>
                          <wps:cNvPr id="91" name="矩形 17"/>
                          <wps:cNvSpPr>
                            <a:spLocks noChangeArrowheads="1"/>
                          </wps:cNvSpPr>
                          <wps:spPr bwMode="auto">
                            <a:xfrm>
                              <a:off x="689" y="10309"/>
                              <a:ext cx="1774" cy="1506"/>
                            </a:xfrm>
                            <a:prstGeom prst="rect">
                              <a:avLst/>
                            </a:prstGeom>
                            <a:solidFill>
                              <a:srgbClr val="FFFFFF"/>
                            </a:solidFill>
                            <a:ln w="19050" algn="ctr">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wps:txbx>
                          <wps:bodyPr rot="0" vert="horz" wrap="square" lIns="91440" tIns="45720" rIns="91440" bIns="45720" anchor="ctr" anchorCtr="0" upright="1">
                            <a:noAutofit/>
                          </wps:bodyPr>
                        </wps:wsp>
                        <wps:wsp>
                          <wps:cNvPr id="92" name="直線接點 24"/>
                          <wps:cNvCnPr/>
                          <wps:spPr bwMode="auto">
                            <a:xfrm flipV="1">
                              <a:off x="2458" y="11111"/>
                              <a:ext cx="533"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3" name="直線接點 25"/>
                          <wps:cNvCnPr/>
                          <wps:spPr bwMode="auto">
                            <a:xfrm>
                              <a:off x="1501" y="11815"/>
                              <a:ext cx="0" cy="2322"/>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4" name="直線接點 1"/>
                          <wps:cNvCnPr/>
                          <wps:spPr bwMode="auto">
                            <a:xfrm>
                              <a:off x="1501" y="14137"/>
                              <a:ext cx="1447"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g:grpSp>
                      <wpg:grpSp>
                        <wpg:cNvPr id="108" name="Group 28"/>
                        <wpg:cNvGrpSpPr>
                          <a:grpSpLocks/>
                        </wpg:cNvGrpSpPr>
                        <wpg:grpSpPr bwMode="auto">
                          <a:xfrm>
                            <a:off x="1924568" y="3762360"/>
                            <a:ext cx="3782401" cy="2422821"/>
                            <a:chOff x="2688" y="14049"/>
                            <a:chExt cx="3999" cy="2542"/>
                          </a:xfrm>
                        </wpg:grpSpPr>
                        <wps:wsp>
                          <wps:cNvPr id="109" name="文字方塊 2"/>
                          <wps:cNvSpPr txBox="1">
                            <a:spLocks noChangeArrowheads="1"/>
                          </wps:cNvSpPr>
                          <wps:spPr bwMode="auto">
                            <a:xfrm>
                              <a:off x="2688" y="14049"/>
                              <a:ext cx="3999"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wps:txbx>
                          <wps:bodyPr rot="0" vert="horz" wrap="square" lIns="91440" tIns="45720" rIns="91440" bIns="45720" anchor="ctr" anchorCtr="0" upright="1">
                            <a:noAutofit/>
                          </wps:bodyPr>
                        </wps:wsp>
                        <wps:wsp>
                          <wps:cNvPr id="110" name="Text Box 7"/>
                          <wps:cNvSpPr txBox="1">
                            <a:spLocks noChangeArrowheads="1"/>
                          </wps:cNvSpPr>
                          <wps:spPr bwMode="auto">
                            <a:xfrm>
                              <a:off x="2688" y="14551"/>
                              <a:ext cx="3999" cy="520"/>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wps:txbx>
                          <wps:bodyPr rot="0" vert="horz" wrap="square" lIns="91440" tIns="45720" rIns="91440" bIns="45720" anchor="ctr" anchorCtr="0" upright="1">
                            <a:noAutofit/>
                          </wps:bodyPr>
                        </wps:wsp>
                        <wps:wsp>
                          <wps:cNvPr id="111" name="Text Box 8"/>
                          <wps:cNvSpPr txBox="1">
                            <a:spLocks noChangeArrowheads="1"/>
                          </wps:cNvSpPr>
                          <wps:spPr bwMode="auto">
                            <a:xfrm>
                              <a:off x="2688" y="15071"/>
                              <a:ext cx="3999" cy="1002"/>
                            </a:xfrm>
                            <a:prstGeom prst="rect">
                              <a:avLst/>
                            </a:prstGeom>
                            <a:solidFill>
                              <a:srgbClr val="FFFFFF"/>
                            </a:solidFill>
                            <a:ln w="19050">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w:t>
                                </w:r>
                                <w:proofErr w:type="gramStart"/>
                                <w:r w:rsidRPr="009D6AAB">
                                  <w:rPr>
                                    <w:rFonts w:ascii="標楷體" w:eastAsia="標楷體" w:hAnsi="標楷體" w:hint="eastAsia"/>
                                    <w:color w:val="000000"/>
                                    <w:sz w:val="28"/>
                                    <w:szCs w:val="16"/>
                                    <w:lang w:eastAsia="zh-TW"/>
                                  </w:rPr>
                                  <w:t>（</w:t>
                                </w:r>
                                <w:proofErr w:type="gramEnd"/>
                                <w:r w:rsidRPr="009D6AAB">
                                  <w:rPr>
                                    <w:rFonts w:ascii="標楷體" w:eastAsia="標楷體" w:hAnsi="標楷體" w:hint="eastAsia"/>
                                    <w:color w:val="000000"/>
                                    <w:sz w:val="28"/>
                                    <w:szCs w:val="16"/>
                                    <w:lang w:eastAsia="zh-TW"/>
                                  </w:rPr>
                                  <w:t>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proofErr w:type="gramStart"/>
                                <w:r w:rsidRPr="009D6AAB">
                                  <w:rPr>
                                    <w:rFonts w:ascii="標楷體" w:eastAsia="標楷體" w:hAnsi="標楷體" w:hint="eastAsia"/>
                                    <w:color w:val="000000"/>
                                    <w:sz w:val="28"/>
                                    <w:szCs w:val="16"/>
                                    <w:lang w:eastAsia="zh-TW"/>
                                  </w:rPr>
                                  <w:t>）</w:t>
                                </w:r>
                                <w:proofErr w:type="gramEnd"/>
                              </w:p>
                            </w:txbxContent>
                          </wps:txbx>
                          <wps:bodyPr rot="0" vert="horz" wrap="square" lIns="91440" tIns="45720" rIns="91440" bIns="45720" anchor="ctr" anchorCtr="0" upright="1">
                            <a:noAutofit/>
                          </wps:bodyPr>
                        </wps:wsp>
                        <wps:wsp>
                          <wps:cNvPr id="112" name="Text Box 8"/>
                          <wps:cNvSpPr txBox="1">
                            <a:spLocks noChangeArrowheads="1"/>
                          </wps:cNvSpPr>
                          <wps:spPr bwMode="auto">
                            <a:xfrm>
                              <a:off x="2688" y="16073"/>
                              <a:ext cx="3999" cy="518"/>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wps:txbx>
                          <wps:bodyPr rot="0" vert="horz" wrap="square" lIns="91440" tIns="45720" rIns="91440" bIns="45720" anchor="ctr" anchorCtr="0" upright="1">
                            <a:noAutofit/>
                          </wps:bodyPr>
                        </wps:wsp>
                      </wpg:grpSp>
                      <wpg:grpSp>
                        <wpg:cNvPr id="2" name="群組 2"/>
                        <wpg:cNvGrpSpPr/>
                        <wpg:grpSpPr>
                          <a:xfrm>
                            <a:off x="2134613" y="529008"/>
                            <a:ext cx="3346863" cy="2937157"/>
                            <a:chOff x="-8513" y="-995190"/>
                            <a:chExt cx="3347157" cy="2937740"/>
                          </a:xfrm>
                        </wpg:grpSpPr>
                        <wpg:grpSp>
                          <wpg:cNvPr id="104" name="Group 24"/>
                          <wpg:cNvGrpSpPr>
                            <a:grpSpLocks/>
                          </wpg:cNvGrpSpPr>
                          <wpg:grpSpPr bwMode="auto">
                            <a:xfrm>
                              <a:off x="-8513" y="-995190"/>
                              <a:ext cx="3346664" cy="2446042"/>
                              <a:chOff x="-939" y="7838"/>
                              <a:chExt cx="3538" cy="2566"/>
                            </a:xfrm>
                          </wpg:grpSpPr>
                          <wps:wsp>
                            <wps:cNvPr id="105" name="文字方塊 2"/>
                            <wps:cNvSpPr txBox="1">
                              <a:spLocks noChangeArrowheads="1"/>
                            </wps:cNvSpPr>
                            <wps:spPr bwMode="auto">
                              <a:xfrm>
                                <a:off x="-938" y="7838"/>
                                <a:ext cx="3537"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wps:txbx>
                            <wps:bodyPr rot="0" vert="horz" wrap="square" lIns="91440" tIns="45720" rIns="91440" bIns="45720" anchor="ctr" anchorCtr="0" upright="1">
                              <a:noAutofit/>
                            </wps:bodyPr>
                          </wps:wsp>
                          <wps:wsp>
                            <wps:cNvPr id="106" name="Text Box 7"/>
                            <wps:cNvSpPr txBox="1">
                              <a:spLocks noChangeArrowheads="1"/>
                            </wps:cNvSpPr>
                            <wps:spPr bwMode="auto">
                              <a:xfrm>
                                <a:off x="-939" y="9366"/>
                                <a:ext cx="3538" cy="520"/>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wps:txbx>
                            <wps:bodyPr rot="0" vert="horz" wrap="square" lIns="91440" tIns="45720" rIns="91440" bIns="45720" anchor="ctr" anchorCtr="0" upright="1">
                              <a:noAutofit/>
                            </wps:bodyPr>
                          </wps:wsp>
                          <wps:wsp>
                            <wps:cNvPr id="107" name="Text Box 8"/>
                            <wps:cNvSpPr txBox="1">
                              <a:spLocks noChangeArrowheads="1"/>
                            </wps:cNvSpPr>
                            <wps:spPr bwMode="auto">
                              <a:xfrm>
                                <a:off x="-939" y="9886"/>
                                <a:ext cx="3538" cy="518"/>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wps:txbx>
                            <wps:bodyPr rot="0" vert="horz" wrap="square" lIns="91440" tIns="45720" rIns="91440" bIns="45720" anchor="ctr" anchorCtr="0" upright="1">
                              <a:noAutofit/>
                            </wps:bodyPr>
                          </wps:wsp>
                        </wpg:grpSp>
                        <wps:wsp>
                          <wps:cNvPr id="1" name="Text Box 8"/>
                          <wps:cNvSpPr txBox="1">
                            <a:spLocks noChangeArrowheads="1"/>
                          </wps:cNvSpPr>
                          <wps:spPr bwMode="auto">
                            <a:xfrm>
                              <a:off x="-8093" y="1448767"/>
                              <a:ext cx="3346737" cy="493783"/>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w:t>
                                </w:r>
                                <w:proofErr w:type="gramStart"/>
                                <w:r w:rsidRPr="00092B7E">
                                  <w:rPr>
                                    <w:rFonts w:ascii="標楷體" w:eastAsia="標楷體" w:hAnsi="標楷體" w:hint="eastAsia"/>
                                    <w:color w:val="000000"/>
                                    <w:sz w:val="28"/>
                                    <w:szCs w:val="16"/>
                                    <w:lang w:eastAsia="zh-TW"/>
                                  </w:rPr>
                                  <w:t>務</w:t>
                                </w:r>
                                <w:proofErr w:type="gramEnd"/>
                                <w:r w:rsidRPr="00092B7E">
                                  <w:rPr>
                                    <w:rFonts w:ascii="標楷體" w:eastAsia="標楷體" w:hAnsi="標楷體" w:hint="eastAsia"/>
                                    <w:color w:val="000000"/>
                                    <w:sz w:val="28"/>
                                    <w:szCs w:val="16"/>
                                    <w:lang w:eastAsia="zh-TW"/>
                                  </w:rPr>
                                  <w:t>幹事</w:t>
                                </w:r>
                              </w:p>
                            </w:txbxContent>
                          </wps:txbx>
                          <wps:bodyPr rot="0" vert="horz" wrap="square" lIns="91440" tIns="45720" rIns="91440" bIns="45720" anchor="ctr" anchorCtr="0" upright="1">
                            <a:noAutofit/>
                          </wps:bodyPr>
                        </wps:wsp>
                      </wpg:grpSp>
                      <wps:wsp>
                        <wps:cNvPr id="3" name="文字方塊 2"/>
                        <wps:cNvSpPr txBox="1">
                          <a:spLocks noChangeArrowheads="1"/>
                        </wps:cNvSpPr>
                        <wps:spPr bwMode="auto">
                          <a:xfrm>
                            <a:off x="2135033" y="1492990"/>
                            <a:ext cx="3346443" cy="492761"/>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wps:txbx>
                        <wps:bodyPr rot="0" vert="horz" wrap="square" lIns="91440" tIns="45720" rIns="91440" bIns="45720" anchor="ctr" anchorCtr="0" upright="1">
                          <a:noAutofit/>
                        </wps:bodyPr>
                      </wps:wsp>
                      <wps:wsp>
                        <wps:cNvPr id="6" name="直線接點 6"/>
                        <wps:cNvCnPr/>
                        <wps:spPr>
                          <a:xfrm>
                            <a:off x="3805701" y="3468555"/>
                            <a:ext cx="635" cy="2961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477806D" id="群組 8" o:spid="_x0000_s1026" style="position:absolute;margin-left:15.6pt;margin-top:18.5pt;width:488.25pt;height:433.15pt;z-index:251663360" coordorigin=",5290" coordsize="57069,5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">
                <v:group id="Group 3" o:spid="_x0000_s1027" style="position:absolute;left:21344;top:10074;width:33465;height:12715" coordorigin="2946,9145" coordsize="3538,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文字方塊 2" o:spid="_x0000_s1028" type="#_x0000_t202" style="position:absolute;left:2946;top:9145;width:3538;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v:textbox>
                  </v:shape>
                  <v:shapetype id="_x0000_t32" coordsize="21600,21600" o:spt="32" o:oned="t" path="m,l21600,21600e" filled="f">
                    <v:path arrowok="t" fillok="f" o:connecttype="none"/>
                    <o:lock v:ext="edit" shapetype="t"/>
                  </v:shapetype>
                  <v:shape id="AutoShape 11" o:spid="_x0000_s1029" type="#_x0000_t32" style="position:absolute;left:4688;top:10169;width:0;height: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" strokeweight="1pt"/>
                </v:group>
                <v:group id="Group 10" o:spid="_x0000_s1030" style="position:absolute;top:17339;width:21763;height:36483" coordorigin="689,10309" coordsize="2302,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17" o:spid="_x0000_s1031" style="position:absolute;left:689;top:10309;width:1774;height: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" strokeweight="1.5pt">
                    <v:textbo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v:textbox>
                  </v:rect>
                  <v:line id="直線接點 24" o:spid="_x0000_s1032" style="position:absolute;flip:y;visibility:visible;mso-wrap-style:square" from="2458,11111" to="2991,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" strokecolor="#c00000" strokeweight="1.5pt">
                    <v:stroke dashstyle="dash"/>
                  </v:line>
                  <v:line id="直線接點 25" o:spid="_x0000_s1033" style="position:absolute;visibility:visible;mso-wrap-style:square" from="1501,11815" to="1501,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" strokecolor="#c00000" strokeweight="1.5pt">
                    <v:stroke dashstyle="dash"/>
                  </v:line>
                  <v:line id="直線接點 1" o:spid="_x0000_s1034" style="position:absolute;visibility:visible;mso-wrap-style:square" from="1501,14137" to="294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" strokecolor="#c00000" strokeweight="1.5pt">
                    <v:stroke dashstyle="dash"/>
                  </v:line>
                </v:group>
                <v:group id="Group 28" o:spid="_x0000_s1035" style="position:absolute;left:19245;top:37623;width:37824;height:24228" coordorigin="2688,14049" coordsize="399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文字方塊 2" o:spid="_x0000_s1036" type="#_x0000_t202" style="position:absolute;left:2688;top:14049;width:3999;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" fillcolor="#d8d8d8" strokeweight="1.5pt">
                    <v:textbo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v:textbox>
                  </v:shape>
                  <v:shape id="Text Box 7" o:spid="_x0000_s1037" type="#_x0000_t202" style="position:absolute;left:2688;top:14551;width:3999;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v:textbox>
                  </v:shape>
                  <v:shape id="Text Box 8" o:spid="_x0000_s1038" type="#_x0000_t202" style="position:absolute;left:2688;top:15071;width:3999;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" strokeweight="1.5pt">
                    <v:textbo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w:t>
                          </w:r>
                          <w:proofErr w:type="gramStart"/>
                          <w:r w:rsidRPr="009D6AAB">
                            <w:rPr>
                              <w:rFonts w:ascii="標楷體" w:eastAsia="標楷體" w:hAnsi="標楷體" w:hint="eastAsia"/>
                              <w:color w:val="000000"/>
                              <w:sz w:val="28"/>
                              <w:szCs w:val="16"/>
                              <w:lang w:eastAsia="zh-TW"/>
                            </w:rPr>
                            <w:t>（</w:t>
                          </w:r>
                          <w:proofErr w:type="gramEnd"/>
                          <w:r w:rsidRPr="009D6AAB">
                            <w:rPr>
                              <w:rFonts w:ascii="標楷體" w:eastAsia="標楷體" w:hAnsi="標楷體" w:hint="eastAsia"/>
                              <w:color w:val="000000"/>
                              <w:sz w:val="28"/>
                              <w:szCs w:val="16"/>
                              <w:lang w:eastAsia="zh-TW"/>
                            </w:rPr>
                            <w:t>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proofErr w:type="gramStart"/>
                          <w:r w:rsidRPr="009D6AAB">
                            <w:rPr>
                              <w:rFonts w:ascii="標楷體" w:eastAsia="標楷體" w:hAnsi="標楷體" w:hint="eastAsia"/>
                              <w:color w:val="000000"/>
                              <w:sz w:val="28"/>
                              <w:szCs w:val="16"/>
                              <w:lang w:eastAsia="zh-TW"/>
                            </w:rPr>
                            <w:t>）</w:t>
                          </w:r>
                          <w:proofErr w:type="gramEnd"/>
                        </w:p>
                      </w:txbxContent>
                    </v:textbox>
                  </v:shape>
                  <v:shape id="Text Box 8" o:spid="_x0000_s1039" type="#_x0000_t202" style="position:absolute;left:2688;top:16073;width:3999;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v:textbox>
                  </v:shape>
                </v:group>
                <v:group id="群組 2" o:spid="_x0000_s1040" style="position:absolute;left:21346;top:5290;width:33468;height:29371" coordorigin="-85,-9951" coordsize="33471,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4" o:spid="_x0000_s1041" style="position:absolute;left:-85;top:-9951;width:33466;height:24459" coordorigin="-939,7838" coordsize="3538,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文字方塊 2" o:spid="_x0000_s1042" type="#_x0000_t202" style="position:absolute;left:-938;top:7838;width:3537;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" fillcolor="#d8d8d8"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v:textbox>
                    </v:shape>
                    <v:shape id="Text Box 7" o:spid="_x0000_s1043" type="#_x0000_t202" style="position:absolute;left:-939;top:9366;width:353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v:textbox>
                    </v:shape>
                    <v:shape id="Text Box 8" o:spid="_x0000_s1044" type="#_x0000_t202" style="position:absolute;left:-939;top:9886;width:3538;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v:textbox>
                    </v:shape>
                  </v:group>
                  <v:shape id="Text Box 8" o:spid="_x0000_s1045" type="#_x0000_t202" style="position:absolute;left:-80;top:14487;width:33466;height:4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w:t>
                          </w:r>
                          <w:proofErr w:type="gramStart"/>
                          <w:r w:rsidRPr="00092B7E">
                            <w:rPr>
                              <w:rFonts w:ascii="標楷體" w:eastAsia="標楷體" w:hAnsi="標楷體" w:hint="eastAsia"/>
                              <w:color w:val="000000"/>
                              <w:sz w:val="28"/>
                              <w:szCs w:val="16"/>
                              <w:lang w:eastAsia="zh-TW"/>
                            </w:rPr>
                            <w:t>務</w:t>
                          </w:r>
                          <w:proofErr w:type="gramEnd"/>
                          <w:r w:rsidRPr="00092B7E">
                            <w:rPr>
                              <w:rFonts w:ascii="標楷體" w:eastAsia="標楷體" w:hAnsi="標楷體" w:hint="eastAsia"/>
                              <w:color w:val="000000"/>
                              <w:sz w:val="28"/>
                              <w:szCs w:val="16"/>
                              <w:lang w:eastAsia="zh-TW"/>
                            </w:rPr>
                            <w:t>幹事</w:t>
                          </w:r>
                        </w:p>
                      </w:txbxContent>
                    </v:textbox>
                  </v:shape>
                </v:group>
                <v:shape id="文字方塊 2" o:spid="_x0000_s1046" type="#_x0000_t202" style="position:absolute;left:21350;top:14929;width:33464;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v:textbox>
                </v:shape>
                <v:line id="直線接點 6" o:spid="_x0000_s1047" style="position:absolute;visibility:visible;mso-wrap-style:square" from="38057,34685" to="38063,3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w10:wrap type="square"/>
              </v:group>
            </w:pict>
          </mc:Fallback>
        </mc:AlternateContent>
      </w:r>
      <w:r w:rsidRPr="00265664">
        <w:rPr>
          <w:rFonts w:ascii="標楷體" w:eastAsia="標楷體" w:hAnsi="標楷體" w:cs="標楷體"/>
          <w:color w:val="000000" w:themeColor="text1"/>
          <w:sz w:val="28"/>
          <w:szCs w:val="24"/>
          <w:lang w:eastAsia="zh-TW"/>
        </w:rPr>
        <w:br w:type="page"/>
      </w:r>
    </w:p>
    <w:p w:rsidR="00983019" w:rsidRPr="00265664" w:rsidRDefault="003171A8" w:rsidP="000D7E3A">
      <w:pPr>
        <w:pStyle w:val="a5"/>
        <w:numPr>
          <w:ilvl w:val="0"/>
          <w:numId w:val="2"/>
        </w:numPr>
        <w:spacing w:beforeLines="100" w:before="240" w:afterLines="50" w:after="120"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lastRenderedPageBreak/>
        <w:t>任務分工</w:t>
      </w: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644"/>
        <w:gridCol w:w="1121"/>
        <w:gridCol w:w="3313"/>
        <w:gridCol w:w="4134"/>
      </w:tblGrid>
      <w:tr w:rsidR="00265664" w:rsidRPr="00265664" w:rsidTr="004D7275">
        <w:trPr>
          <w:trHeight w:val="624"/>
          <w:tblHeader/>
          <w:jc w:val="center"/>
        </w:trPr>
        <w:tc>
          <w:tcPr>
            <w:tcW w:w="1644" w:type="dxa"/>
            <w:tcBorders>
              <w:top w:val="single" w:sz="12" w:space="0" w:color="000000"/>
              <w:left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color w:val="000000" w:themeColor="text1"/>
                <w:sz w:val="28"/>
                <w:szCs w:val="28"/>
              </w:rPr>
              <w:t>職稱</w:t>
            </w:r>
            <w:proofErr w:type="spellEnd"/>
          </w:p>
        </w:tc>
        <w:tc>
          <w:tcPr>
            <w:tcW w:w="1121"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color w:val="000000" w:themeColor="text1"/>
                <w:sz w:val="28"/>
                <w:szCs w:val="28"/>
              </w:rPr>
              <w:t>姓名</w:t>
            </w:r>
            <w:proofErr w:type="spellEnd"/>
          </w:p>
        </w:tc>
        <w:tc>
          <w:tcPr>
            <w:tcW w:w="3313"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color w:val="000000" w:themeColor="text1"/>
                <w:sz w:val="28"/>
                <w:szCs w:val="28"/>
              </w:rPr>
              <w:t>服務單位</w:t>
            </w:r>
            <w:r w:rsidRPr="00265664">
              <w:rPr>
                <w:rFonts w:ascii="標楷體" w:eastAsia="標楷體" w:hAnsi="標楷體" w:cs="Times New Roman" w:hint="eastAsia"/>
                <w:color w:val="000000" w:themeColor="text1"/>
                <w:sz w:val="28"/>
                <w:szCs w:val="28"/>
              </w:rPr>
              <w:t>及職稱</w:t>
            </w:r>
            <w:proofErr w:type="spellEnd"/>
          </w:p>
        </w:tc>
        <w:tc>
          <w:tcPr>
            <w:tcW w:w="4134" w:type="dxa"/>
            <w:tcBorders>
              <w:top w:val="single" w:sz="12" w:space="0" w:color="000000"/>
              <w:bottom w:val="double" w:sz="4" w:space="0" w:color="auto"/>
              <w:right w:val="single" w:sz="12" w:space="0" w:color="000000"/>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任務與分工</w:t>
            </w:r>
            <w:proofErr w:type="spellEnd"/>
          </w:p>
        </w:tc>
      </w:tr>
      <w:tr w:rsidR="00265664" w:rsidRPr="00265664" w:rsidTr="004D7275">
        <w:trPr>
          <w:trHeight w:hRule="exact" w:val="737"/>
          <w:jc w:val="center"/>
        </w:trPr>
        <w:tc>
          <w:tcPr>
            <w:tcW w:w="1644" w:type="dxa"/>
            <w:tcBorders>
              <w:top w:val="double" w:sz="4" w:space="0" w:color="auto"/>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團長</w:t>
            </w:r>
          </w:p>
        </w:tc>
        <w:tc>
          <w:tcPr>
            <w:tcW w:w="1121"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曾燦金</w:t>
            </w:r>
            <w:proofErr w:type="spellEnd"/>
          </w:p>
        </w:tc>
        <w:tc>
          <w:tcPr>
            <w:tcW w:w="3313"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教育局局長</w:t>
            </w:r>
            <w:proofErr w:type="spellEnd"/>
          </w:p>
        </w:tc>
        <w:tc>
          <w:tcPr>
            <w:tcW w:w="4134" w:type="dxa"/>
            <w:vMerge w:val="restart"/>
            <w:tcBorders>
              <w:top w:val="double" w:sz="4" w:space="0" w:color="auto"/>
              <w:right w:val="single" w:sz="12" w:space="0" w:color="000000"/>
            </w:tcBorders>
            <w:shd w:val="clear" w:color="auto" w:fill="auto"/>
            <w:vAlign w:val="center"/>
          </w:tcPr>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督導並綜理本計畫之實施。</w:t>
            </w:r>
          </w:p>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督導並考核各項工作執行績效。</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何雅娟</w:t>
            </w:r>
            <w:proofErr w:type="spellEnd"/>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教育局副局長</w:t>
            </w:r>
            <w:proofErr w:type="spellEnd"/>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陳素慧</w:t>
            </w:r>
            <w:proofErr w:type="spellEnd"/>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教育局主任祕書</w:t>
            </w:r>
            <w:proofErr w:type="spellEnd"/>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941"/>
          <w:jc w:val="center"/>
        </w:trPr>
        <w:tc>
          <w:tcPr>
            <w:tcW w:w="1644" w:type="dxa"/>
            <w:tcBorders>
              <w:left w:val="single" w:sz="12" w:space="0" w:color="000000"/>
            </w:tcBorders>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執行秘書</w:t>
            </w:r>
            <w:proofErr w:type="spellEnd"/>
          </w:p>
        </w:tc>
        <w:tc>
          <w:tcPr>
            <w:tcW w:w="1121" w:type="dxa"/>
            <w:shd w:val="clear" w:color="auto" w:fill="auto"/>
            <w:vAlign w:val="center"/>
          </w:tcPr>
          <w:p w:rsidR="007E5A76"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黃國忠</w:t>
            </w:r>
          </w:p>
        </w:tc>
        <w:tc>
          <w:tcPr>
            <w:tcW w:w="3313" w:type="dxa"/>
            <w:shd w:val="clear" w:color="auto" w:fill="auto"/>
            <w:vAlign w:val="center"/>
          </w:tcPr>
          <w:p w:rsidR="007E5A76"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統籌管控本計畫之實施與推行</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E5A76"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課程督學</w:t>
            </w:r>
          </w:p>
        </w:tc>
        <w:tc>
          <w:tcPr>
            <w:tcW w:w="1121" w:type="dxa"/>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陳怡靜</w:t>
            </w:r>
            <w:proofErr w:type="spellEnd"/>
          </w:p>
        </w:tc>
        <w:tc>
          <w:tcPr>
            <w:tcW w:w="3313" w:type="dxa"/>
            <w:shd w:val="clear" w:color="auto" w:fill="auto"/>
            <w:vAlign w:val="center"/>
          </w:tcPr>
          <w:p w:rsidR="007E5A76" w:rsidRPr="00265664" w:rsidRDefault="007E5A76"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1011"/>
          <w:jc w:val="center"/>
        </w:trPr>
        <w:tc>
          <w:tcPr>
            <w:tcW w:w="1644" w:type="dxa"/>
            <w:tcBorders>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w:t>
            </w:r>
            <w:proofErr w:type="gramStart"/>
            <w:r w:rsidRPr="00265664">
              <w:rPr>
                <w:rFonts w:ascii="標楷體" w:eastAsia="標楷體" w:hAnsi="標楷體" w:cs="Times New Roman" w:hint="eastAsia"/>
                <w:color w:val="000000" w:themeColor="text1"/>
                <w:sz w:val="28"/>
                <w:szCs w:val="28"/>
                <w:lang w:eastAsia="zh-TW"/>
              </w:rPr>
              <w:t>務</w:t>
            </w:r>
            <w:proofErr w:type="gramEnd"/>
            <w:r w:rsidRPr="00265664">
              <w:rPr>
                <w:rFonts w:ascii="標楷體" w:eastAsia="標楷體" w:hAnsi="標楷體" w:cs="Times New Roman" w:hint="eastAsia"/>
                <w:color w:val="000000" w:themeColor="text1"/>
                <w:sz w:val="28"/>
                <w:szCs w:val="28"/>
                <w:lang w:eastAsia="zh-TW"/>
              </w:rPr>
              <w:t>幹事</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楊于萱</w:t>
            </w:r>
            <w:proofErr w:type="spellEnd"/>
          </w:p>
        </w:tc>
        <w:tc>
          <w:tcPr>
            <w:tcW w:w="3313" w:type="dxa"/>
            <w:shd w:val="clear" w:color="auto" w:fill="auto"/>
            <w:vAlign w:val="center"/>
          </w:tcPr>
          <w:p w:rsidR="00744C17"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rPr>
            </w:pPr>
            <w:proofErr w:type="spellStart"/>
            <w:r w:rsidRPr="00265664">
              <w:rPr>
                <w:rFonts w:ascii="標楷體" w:eastAsia="標楷體" w:hAnsi="標楷體" w:cs="Times New Roman" w:hint="eastAsia"/>
                <w:color w:val="000000" w:themeColor="text1"/>
                <w:sz w:val="28"/>
                <w:szCs w:val="28"/>
              </w:rPr>
              <w:t>國教輔導團</w:t>
            </w:r>
            <w:proofErr w:type="spellEnd"/>
          </w:p>
        </w:tc>
        <w:tc>
          <w:tcPr>
            <w:tcW w:w="4134" w:type="dxa"/>
            <w:tcBorders>
              <w:right w:val="single" w:sz="12" w:space="0" w:color="000000"/>
            </w:tcBorders>
            <w:shd w:val="clear" w:color="auto" w:fill="auto"/>
            <w:vAlign w:val="center"/>
          </w:tcPr>
          <w:p w:rsidR="00744C17" w:rsidRPr="00265664" w:rsidRDefault="004A1484"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4116"/>
          <w:jc w:val="center"/>
        </w:trPr>
        <w:tc>
          <w:tcPr>
            <w:tcW w:w="1644" w:type="dxa"/>
            <w:tcBorders>
              <w:left w:val="single" w:sz="12" w:space="0" w:color="000000"/>
            </w:tcBorders>
            <w:shd w:val="clear" w:color="auto" w:fill="auto"/>
            <w:vAlign w:val="center"/>
          </w:tcPr>
          <w:p w:rsidR="00744C17" w:rsidRPr="00265664" w:rsidRDefault="00D80F7A"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組長</w:t>
            </w:r>
          </w:p>
        </w:tc>
        <w:tc>
          <w:tcPr>
            <w:tcW w:w="1121"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黃維瑜</w:t>
            </w:r>
          </w:p>
        </w:tc>
        <w:tc>
          <w:tcPr>
            <w:tcW w:w="3313"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r w:rsidR="00026270"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FC425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（國小綜合領域輔導小組主任輔導員）</w:t>
            </w:r>
          </w:p>
        </w:tc>
        <w:tc>
          <w:tcPr>
            <w:tcW w:w="4134" w:type="dxa"/>
            <w:tcBorders>
              <w:right w:val="single" w:sz="12" w:space="0" w:color="000000"/>
            </w:tcBorders>
            <w:shd w:val="clear" w:color="auto" w:fill="auto"/>
            <w:vAlign w:val="center"/>
          </w:tcPr>
          <w:p w:rsidR="004A1484" w:rsidRPr="00265664" w:rsidRDefault="004A1484"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本市理財教育手冊2.0版發表會暨教師增能研習。</w:t>
            </w:r>
          </w:p>
          <w:p w:rsidR="006712D6" w:rsidRPr="00265664" w:rsidRDefault="006712D6"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統籌辦理本市金融理財教育精進計畫成果發表會。</w:t>
            </w:r>
          </w:p>
          <w:p w:rsidR="00D50888" w:rsidRPr="00265664" w:rsidRDefault="00D50888"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統籌彙整製作本計畫成果冊。</w:t>
            </w:r>
          </w:p>
        </w:tc>
      </w:tr>
      <w:tr w:rsidR="00265664" w:rsidRPr="00265664" w:rsidTr="004D7275">
        <w:trPr>
          <w:trHeight w:hRule="exact" w:val="2685"/>
          <w:jc w:val="center"/>
        </w:trPr>
        <w:tc>
          <w:tcPr>
            <w:tcW w:w="1644" w:type="dxa"/>
            <w:tcBorders>
              <w:left w:val="single" w:sz="12" w:space="0" w:color="000000"/>
            </w:tcBorders>
            <w:shd w:val="clear" w:color="auto" w:fill="auto"/>
            <w:vAlign w:val="center"/>
          </w:tcPr>
          <w:p w:rsidR="00AB540D" w:rsidRPr="00265664" w:rsidRDefault="00AB540D"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莊國彰</w:t>
            </w:r>
          </w:p>
        </w:tc>
        <w:tc>
          <w:tcPr>
            <w:tcW w:w="3313"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三民國中</w:t>
            </w:r>
            <w:r w:rsidR="00AB540D"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（國中數學領域輔導小組主任輔導員）</w:t>
            </w:r>
          </w:p>
        </w:tc>
        <w:tc>
          <w:tcPr>
            <w:tcW w:w="4134" w:type="dxa"/>
            <w:tcBorders>
              <w:right w:val="single" w:sz="12" w:space="0" w:color="000000"/>
            </w:tcBorders>
            <w:shd w:val="clear" w:color="auto" w:fill="auto"/>
            <w:vAlign w:val="center"/>
          </w:tcPr>
          <w:p w:rsidR="00AB540D" w:rsidRPr="00265664" w:rsidRDefault="002A6FF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3D3B3B" w:rsidRPr="00265664" w:rsidRDefault="00D50888"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金融理財教育融入教學產出型工作坊</w:t>
            </w:r>
            <w:r w:rsidR="003D3B3B"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學校申請金融理財教育專題講座。</w:t>
            </w:r>
          </w:p>
        </w:tc>
      </w:tr>
      <w:tr w:rsidR="00265664" w:rsidRPr="00265664" w:rsidTr="004D7275">
        <w:trPr>
          <w:trHeight w:hRule="exact" w:val="1811"/>
          <w:jc w:val="center"/>
        </w:trPr>
        <w:tc>
          <w:tcPr>
            <w:tcW w:w="1644" w:type="dxa"/>
            <w:tcBorders>
              <w:left w:val="single" w:sz="12" w:space="0" w:color="000000"/>
            </w:tcBorders>
            <w:shd w:val="clear" w:color="auto" w:fill="auto"/>
            <w:vAlign w:val="center"/>
          </w:tcPr>
          <w:p w:rsidR="009D0B42" w:rsidRPr="00265664" w:rsidRDefault="009D0B42"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9D0B42" w:rsidRPr="00265664" w:rsidRDefault="002F591A"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蔡哲銘</w:t>
            </w:r>
          </w:p>
        </w:tc>
        <w:tc>
          <w:tcPr>
            <w:tcW w:w="3313" w:type="dxa"/>
            <w:shd w:val="clear" w:color="auto" w:fill="auto"/>
            <w:vAlign w:val="center"/>
          </w:tcPr>
          <w:p w:rsidR="009D0B42" w:rsidRPr="00265664" w:rsidRDefault="002F591A" w:rsidP="002F591A">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w:t>
            </w:r>
            <w:r w:rsidR="009D0B42" w:rsidRPr="00265664">
              <w:rPr>
                <w:rFonts w:ascii="標楷體" w:eastAsia="標楷體" w:hAnsi="標楷體" w:cs="Times New Roman" w:hint="eastAsia"/>
                <w:color w:val="000000" w:themeColor="text1"/>
                <w:sz w:val="28"/>
                <w:szCs w:val="28"/>
                <w:lang w:eastAsia="zh-TW"/>
              </w:rPr>
              <w:t>高中校長</w:t>
            </w:r>
          </w:p>
        </w:tc>
        <w:tc>
          <w:tcPr>
            <w:tcW w:w="4134" w:type="dxa"/>
            <w:tcBorders>
              <w:right w:val="single" w:sz="12" w:space="0" w:color="000000"/>
            </w:tcBorders>
            <w:shd w:val="clear" w:color="auto" w:fill="auto"/>
            <w:vAlign w:val="center"/>
          </w:tcPr>
          <w:p w:rsidR="009D0B42" w:rsidRPr="00265664" w:rsidRDefault="009D0B42"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D50888"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w:t>
            </w:r>
            <w:r w:rsidR="00D621D3" w:rsidRPr="00265664">
              <w:rPr>
                <w:rFonts w:ascii="標楷體" w:eastAsia="標楷體" w:hAnsi="標楷體" w:cs="Times New Roman" w:hint="eastAsia"/>
                <w:color w:val="000000" w:themeColor="text1"/>
                <w:sz w:val="28"/>
                <w:szCs w:val="28"/>
                <w:lang w:eastAsia="zh-TW"/>
              </w:rPr>
              <w:t>理財</w:t>
            </w:r>
            <w:r w:rsidRPr="00265664">
              <w:rPr>
                <w:rFonts w:ascii="標楷體" w:eastAsia="標楷體" w:hAnsi="標楷體" w:cs="Times New Roman" w:hint="eastAsia"/>
                <w:color w:val="000000" w:themeColor="text1"/>
                <w:sz w:val="28"/>
                <w:szCs w:val="28"/>
                <w:lang w:eastAsia="zh-TW"/>
              </w:rPr>
              <w:t>教育融入課程</w:t>
            </w:r>
            <w:r w:rsidR="00607068">
              <w:rPr>
                <w:rFonts w:ascii="標楷體" w:eastAsia="標楷體" w:hAnsi="標楷體" w:cs="Times New Roman" w:hint="eastAsia"/>
                <w:color w:val="000000" w:themeColor="text1"/>
                <w:sz w:val="28"/>
                <w:szCs w:val="28"/>
                <w:lang w:eastAsia="zh-TW"/>
              </w:rPr>
              <w:t>行動成果甄選</w:t>
            </w:r>
            <w:r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918"/>
          <w:jc w:val="center"/>
        </w:trPr>
        <w:tc>
          <w:tcPr>
            <w:tcW w:w="1644" w:type="dxa"/>
            <w:tcBorders>
              <w:lef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lastRenderedPageBreak/>
              <w:t>指導委員</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標楷體" w:hint="eastAsia"/>
                <w:color w:val="000000" w:themeColor="text1"/>
                <w:sz w:val="28"/>
                <w:szCs w:val="28"/>
                <w:lang w:eastAsia="zh-TW"/>
              </w:rPr>
              <w:t>金融監督管理委員會專家</w:t>
            </w:r>
          </w:p>
        </w:tc>
        <w:tc>
          <w:tcPr>
            <w:tcW w:w="4134" w:type="dxa"/>
            <w:vMerge w:val="restart"/>
            <w:tcBorders>
              <w:right w:val="single" w:sz="12" w:space="0" w:color="000000"/>
            </w:tcBorders>
            <w:shd w:val="clear" w:color="auto" w:fill="auto"/>
            <w:vAlign w:val="center"/>
          </w:tcPr>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諮詢輔導單位。</w:t>
            </w:r>
          </w:p>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提供專業講師名單，支援教師增能研習活動。</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2A6FFB"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輔導單位</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hint="eastAsia"/>
                <w:color w:val="000000" w:themeColor="text1"/>
                <w:sz w:val="28"/>
                <w:szCs w:val="28"/>
                <w:lang w:eastAsia="zh-TW"/>
              </w:rPr>
              <w:t>社團法人台灣公益團體自律聯盟</w:t>
            </w:r>
          </w:p>
        </w:tc>
        <w:tc>
          <w:tcPr>
            <w:tcW w:w="4134" w:type="dxa"/>
            <w:vMerge/>
            <w:tcBorders>
              <w:righ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136ABA">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賴延彰</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興德國小校長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val="restart"/>
            <w:tcBorders>
              <w:right w:val="single" w:sz="12" w:space="0" w:color="000000"/>
            </w:tcBorders>
            <w:shd w:val="clear" w:color="auto" w:fill="auto"/>
          </w:tcPr>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研發彙整國小金融理財教育相關教材及試題。</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辦理本市理財教育手冊2.0版發表會暨教師增能研習。</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辦理本市金融理財教育精進計畫成果發表會。</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彙整製作本計畫成果冊。</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林芳如</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徐婉倩</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（國小綜合領域輔導小組兼任輔導員兼秘書）</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李承華</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延平國小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張淑瓶</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明德國小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黃雅婷</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忠孝國小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蔡馥伊</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梁志</w:t>
            </w:r>
            <w:proofErr w:type="gramStart"/>
            <w:r w:rsidRPr="00265664">
              <w:rPr>
                <w:rFonts w:ascii="標楷體" w:eastAsia="標楷體" w:hAnsi="標楷體" w:cs="Times New Roman" w:hint="eastAsia"/>
                <w:color w:val="000000" w:themeColor="text1"/>
                <w:sz w:val="28"/>
                <w:szCs w:val="28"/>
                <w:lang w:eastAsia="zh-TW"/>
              </w:rPr>
              <w:t>恒</w:t>
            </w:r>
            <w:proofErr w:type="gramEnd"/>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永安國小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李雪鳳</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志清國小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lastRenderedPageBreak/>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陳慧儒</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麗山國小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lastRenderedPageBreak/>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郭文明</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東湖國小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黃怡真</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日新國小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陳梅芬</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永吉國中主任</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val="restart"/>
            <w:tcBorders>
              <w:right w:val="single" w:sz="12" w:space="0" w:color="000000"/>
            </w:tcBorders>
            <w:shd w:val="clear" w:color="auto" w:fill="auto"/>
            <w:vAlign w:val="center"/>
          </w:tcPr>
          <w:p w:rsidR="00D621D3" w:rsidRPr="00265664" w:rsidRDefault="00D621D3" w:rsidP="000D7E3A">
            <w:pPr>
              <w:pStyle w:val="a5"/>
              <w:numPr>
                <w:ilvl w:val="0"/>
                <w:numId w:val="15"/>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國中</w:t>
            </w:r>
            <w:r w:rsidRPr="00265664">
              <w:rPr>
                <w:rFonts w:ascii="標楷體" w:eastAsia="標楷體" w:hAnsi="標楷體" w:cs="Times New Roman" w:hint="eastAsia"/>
                <w:color w:val="000000" w:themeColor="text1"/>
                <w:sz w:val="28"/>
                <w:szCs w:val="28"/>
                <w:lang w:eastAsia="zh-TW"/>
              </w:rPr>
              <w:t>金融理財教育相關教材</w:t>
            </w:r>
            <w:r w:rsidR="00A113F1" w:rsidRPr="00265664">
              <w:rPr>
                <w:rFonts w:ascii="標楷體" w:eastAsia="標楷體" w:hAnsi="標楷體" w:cs="Times New Roman" w:hint="eastAsia"/>
                <w:color w:val="000000" w:themeColor="text1"/>
                <w:sz w:val="28"/>
                <w:szCs w:val="28"/>
                <w:lang w:eastAsia="zh-TW"/>
              </w:rPr>
              <w:t>及</w:t>
            </w:r>
            <w:r w:rsidRPr="00265664">
              <w:rPr>
                <w:rFonts w:ascii="標楷體" w:eastAsia="標楷體" w:hAnsi="標楷體" w:cs="Times New Roman" w:hint="eastAsia"/>
                <w:color w:val="000000" w:themeColor="text1"/>
                <w:sz w:val="28"/>
                <w:szCs w:val="28"/>
                <w:lang w:eastAsia="zh-TW"/>
              </w:rPr>
              <w:t>試題。</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辦理金融理財教育融入教學產出型工作坊。</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辦理學校申請金融理財教育專題講座。</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李千慧</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信義國中組長</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tcBorders>
              <w:righ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053"/>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王聖淵</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陽明高中主任</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（數學科教師）</w:t>
            </w:r>
          </w:p>
        </w:tc>
        <w:tc>
          <w:tcPr>
            <w:tcW w:w="4134" w:type="dxa"/>
            <w:vMerge w:val="restart"/>
            <w:tcBorders>
              <w:right w:val="single" w:sz="12" w:space="0" w:color="000000"/>
            </w:tcBorders>
            <w:shd w:val="clear" w:color="auto" w:fill="auto"/>
            <w:vAlign w:val="center"/>
          </w:tcPr>
          <w:p w:rsidR="00A113F1" w:rsidRPr="00265664" w:rsidRDefault="00A113F1"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高中</w:t>
            </w:r>
            <w:r w:rsidRPr="00265664">
              <w:rPr>
                <w:rFonts w:ascii="標楷體" w:eastAsia="標楷體" w:hAnsi="標楷體" w:cs="Times New Roman" w:hint="eastAsia"/>
                <w:color w:val="000000" w:themeColor="text1"/>
                <w:sz w:val="28"/>
                <w:szCs w:val="28"/>
                <w:lang w:eastAsia="zh-TW"/>
              </w:rPr>
              <w:t>金融理財教育相關教材及試題。</w:t>
            </w:r>
          </w:p>
          <w:p w:rsidR="00D621D3" w:rsidRPr="00265664" w:rsidRDefault="00607068"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Pr>
                <w:rFonts w:ascii="標楷體" w:eastAsia="標楷體" w:hAnsi="標楷體" w:cs="Times New Roman" w:hint="eastAsia"/>
                <w:color w:val="000000" w:themeColor="text1"/>
                <w:sz w:val="28"/>
                <w:szCs w:val="28"/>
                <w:lang w:eastAsia="zh-TW"/>
              </w:rPr>
              <w:t>辦理金融理財教育融入課程行動成果</w:t>
            </w:r>
            <w:r w:rsidR="00D621D3" w:rsidRPr="00265664">
              <w:rPr>
                <w:rFonts w:ascii="標楷體" w:eastAsia="標楷體" w:hAnsi="標楷體" w:cs="Times New Roman" w:hint="eastAsia"/>
                <w:color w:val="000000" w:themeColor="text1"/>
                <w:sz w:val="28"/>
                <w:szCs w:val="28"/>
                <w:lang w:eastAsia="zh-TW"/>
              </w:rPr>
              <w:t>徵選。</w:t>
            </w:r>
          </w:p>
        </w:tc>
      </w:tr>
      <w:tr w:rsidR="00265664" w:rsidRPr="00265664" w:rsidTr="004D7275">
        <w:trPr>
          <w:trHeight w:hRule="exact" w:val="996"/>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徐慈華</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陽明高中教師</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（公民科教師）</w:t>
            </w:r>
          </w:p>
        </w:tc>
        <w:tc>
          <w:tcPr>
            <w:tcW w:w="4134" w:type="dxa"/>
            <w:vMerge/>
            <w:tcBorders>
              <w:right w:val="single" w:sz="12" w:space="0" w:color="000000"/>
            </w:tcBorders>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bl>
    <w:p w:rsidR="00983019"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實施策略</w:t>
      </w:r>
    </w:p>
    <w:p w:rsidR="00AB540D" w:rsidRPr="00265664" w:rsidRDefault="00C00826"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w:t>
      </w:r>
      <w:r w:rsidR="001A569D" w:rsidRPr="00265664">
        <w:rPr>
          <w:rFonts w:ascii="標楷體" w:eastAsia="標楷體" w:hAnsi="標楷體" w:cs="標楷體" w:hint="eastAsia"/>
          <w:color w:val="000000" w:themeColor="text1"/>
          <w:sz w:val="28"/>
          <w:szCs w:val="24"/>
          <w:lang w:eastAsia="zh-TW"/>
        </w:rPr>
        <w:t>及金管會金融基礎教育</w:t>
      </w:r>
      <w:r w:rsidRPr="00265664">
        <w:rPr>
          <w:rFonts w:ascii="標楷體" w:eastAsia="標楷體" w:hAnsi="標楷體" w:cs="標楷體" w:hint="eastAsia"/>
          <w:color w:val="000000" w:themeColor="text1"/>
          <w:sz w:val="28"/>
          <w:szCs w:val="24"/>
          <w:lang w:eastAsia="zh-TW"/>
        </w:rPr>
        <w:t>教材</w:t>
      </w:r>
      <w:r w:rsidR="00D50888" w:rsidRPr="00265664">
        <w:rPr>
          <w:rFonts w:ascii="標楷體" w:eastAsia="標楷體" w:hAnsi="標楷體" w:cs="標楷體" w:hint="eastAsia"/>
          <w:color w:val="000000" w:themeColor="text1"/>
          <w:sz w:val="28"/>
          <w:szCs w:val="24"/>
          <w:lang w:eastAsia="zh-TW"/>
        </w:rPr>
        <w:t>（附件1）</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除</w:t>
      </w:r>
      <w:r w:rsidRPr="00265664">
        <w:rPr>
          <w:rFonts w:ascii="標楷體" w:eastAsia="標楷體" w:hAnsi="標楷體" w:cs="標楷體" w:hint="eastAsia"/>
          <w:color w:val="000000" w:themeColor="text1"/>
          <w:sz w:val="28"/>
          <w:szCs w:val="24"/>
          <w:lang w:eastAsia="zh-TW"/>
        </w:rPr>
        <w:t>發表本市高中以下理財教育手冊2.0版</w:t>
      </w:r>
      <w:proofErr w:type="gramStart"/>
      <w:r w:rsidRPr="00265664">
        <w:rPr>
          <w:rFonts w:ascii="標楷體" w:eastAsia="標楷體" w:hAnsi="標楷體" w:cs="標楷體" w:hint="eastAsia"/>
          <w:color w:val="000000" w:themeColor="text1"/>
          <w:sz w:val="28"/>
          <w:szCs w:val="24"/>
          <w:lang w:eastAsia="zh-TW"/>
        </w:rPr>
        <w:t>及線上教材</w:t>
      </w:r>
      <w:proofErr w:type="gramEnd"/>
      <w:r w:rsidRPr="00265664">
        <w:rPr>
          <w:rFonts w:ascii="標楷體" w:eastAsia="標楷體" w:hAnsi="標楷體" w:cs="標楷體" w:hint="eastAsia"/>
          <w:color w:val="000000" w:themeColor="text1"/>
          <w:sz w:val="28"/>
          <w:szCs w:val="24"/>
          <w:lang w:eastAsia="zh-TW"/>
        </w:rPr>
        <w:t>影片</w:t>
      </w:r>
      <w:r w:rsidR="00E77089" w:rsidRPr="00265664">
        <w:rPr>
          <w:rFonts w:ascii="標楷體" w:eastAsia="標楷體" w:hAnsi="標楷體" w:cs="標楷體" w:hint="eastAsia"/>
          <w:color w:val="000000" w:themeColor="text1"/>
          <w:sz w:val="28"/>
          <w:szCs w:val="24"/>
          <w:lang w:eastAsia="zh-TW"/>
        </w:rPr>
        <w:t>15部</w:t>
      </w:r>
      <w:r w:rsidR="001A569D" w:rsidRPr="00265664">
        <w:rPr>
          <w:rFonts w:ascii="標楷體" w:eastAsia="標楷體" w:hAnsi="標楷體" w:cs="標楷體" w:hint="eastAsia"/>
          <w:color w:val="000000" w:themeColor="text1"/>
          <w:sz w:val="28"/>
          <w:szCs w:val="24"/>
          <w:lang w:eastAsia="zh-TW"/>
        </w:rPr>
        <w:t>外</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並</w:t>
      </w:r>
      <w:r w:rsidR="00B009A0" w:rsidRPr="00265664">
        <w:rPr>
          <w:rFonts w:ascii="標楷體" w:eastAsia="標楷體" w:hAnsi="標楷體" w:cs="標楷體" w:hint="eastAsia"/>
          <w:color w:val="000000" w:themeColor="text1"/>
          <w:sz w:val="28"/>
          <w:szCs w:val="24"/>
          <w:lang w:eastAsia="zh-TW"/>
        </w:rPr>
        <w:t>鼓勵學校及教師將</w:t>
      </w:r>
      <w:r w:rsidR="001A569D" w:rsidRPr="00265664">
        <w:rPr>
          <w:rFonts w:ascii="標楷體" w:eastAsia="標楷體" w:hAnsi="標楷體" w:cs="標楷體" w:hint="eastAsia"/>
          <w:color w:val="000000" w:themeColor="text1"/>
          <w:sz w:val="28"/>
          <w:szCs w:val="24"/>
          <w:lang w:eastAsia="zh-TW"/>
        </w:rPr>
        <w:t>本市</w:t>
      </w:r>
      <w:r w:rsidR="00B009A0" w:rsidRPr="00265664">
        <w:rPr>
          <w:rFonts w:ascii="標楷體" w:eastAsia="標楷體" w:hAnsi="標楷體" w:cs="標楷體" w:hint="eastAsia"/>
          <w:color w:val="000000" w:themeColor="text1"/>
          <w:sz w:val="28"/>
          <w:szCs w:val="24"/>
          <w:lang w:eastAsia="zh-TW"/>
        </w:rPr>
        <w:t>理財教育手冊</w:t>
      </w:r>
      <w:r w:rsidR="001A569D" w:rsidRPr="00265664">
        <w:rPr>
          <w:rFonts w:ascii="標楷體" w:eastAsia="標楷體" w:hAnsi="標楷體" w:cs="標楷體" w:hint="eastAsia"/>
          <w:color w:val="000000" w:themeColor="text1"/>
          <w:sz w:val="28"/>
          <w:szCs w:val="24"/>
          <w:lang w:eastAsia="zh-TW"/>
        </w:rPr>
        <w:t>及金管會金融基礎教育</w:t>
      </w:r>
      <w:r w:rsidR="00DC108B" w:rsidRPr="00265664">
        <w:rPr>
          <w:rFonts w:ascii="標楷體" w:eastAsia="標楷體" w:hAnsi="標楷體" w:cs="標楷體" w:hint="eastAsia"/>
          <w:color w:val="000000" w:themeColor="text1"/>
          <w:sz w:val="28"/>
          <w:szCs w:val="24"/>
          <w:lang w:eastAsia="zh-TW"/>
        </w:rPr>
        <w:t>教材</w:t>
      </w:r>
      <w:r w:rsidR="00B009A0" w:rsidRPr="00265664">
        <w:rPr>
          <w:rFonts w:ascii="標楷體" w:eastAsia="標楷體" w:hAnsi="標楷體" w:cs="標楷體" w:hint="eastAsia"/>
          <w:color w:val="000000" w:themeColor="text1"/>
          <w:sz w:val="28"/>
          <w:szCs w:val="24"/>
          <w:lang w:eastAsia="zh-TW"/>
        </w:rPr>
        <w:t>融入教學活動</w:t>
      </w:r>
      <w:r w:rsidR="00227EBE" w:rsidRPr="00265664">
        <w:rPr>
          <w:rFonts w:ascii="標楷體" w:eastAsia="標楷體" w:hAnsi="標楷體" w:cs="標楷體" w:hint="eastAsia"/>
          <w:color w:val="000000" w:themeColor="text1"/>
          <w:sz w:val="28"/>
          <w:szCs w:val="24"/>
          <w:lang w:eastAsia="zh-TW"/>
        </w:rPr>
        <w:t>，並依學校使用情形持續進行滾動式修正</w:t>
      </w:r>
      <w:r w:rsidR="00B009A0" w:rsidRPr="00265664">
        <w:rPr>
          <w:rFonts w:ascii="標楷體" w:eastAsia="標楷體" w:hAnsi="標楷體" w:cs="標楷體" w:hint="eastAsia"/>
          <w:color w:val="000000" w:themeColor="text1"/>
          <w:sz w:val="28"/>
          <w:szCs w:val="24"/>
          <w:lang w:eastAsia="zh-TW"/>
        </w:rPr>
        <w:t>。</w:t>
      </w:r>
    </w:p>
    <w:p w:rsidR="00C165A8"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辦理教師增能研習及產出型工作坊</w:t>
      </w:r>
      <w:r w:rsidR="00D50888" w:rsidRPr="00265664">
        <w:rPr>
          <w:rFonts w:ascii="標楷體" w:eastAsia="標楷體" w:hAnsi="標楷體" w:cs="標楷體" w:hint="eastAsia"/>
          <w:color w:val="000000" w:themeColor="text1"/>
          <w:sz w:val="28"/>
          <w:szCs w:val="24"/>
          <w:lang w:eastAsia="zh-TW"/>
        </w:rPr>
        <w:t>（附件2）</w:t>
      </w:r>
      <w:r w:rsidRPr="00265664">
        <w:rPr>
          <w:rFonts w:ascii="標楷體" w:eastAsia="標楷體" w:hAnsi="標楷體" w:cs="標楷體" w:hint="eastAsia"/>
          <w:color w:val="000000" w:themeColor="text1"/>
          <w:sz w:val="28"/>
          <w:szCs w:val="24"/>
          <w:lang w:eastAsia="zh-TW"/>
        </w:rPr>
        <w:t>：</w:t>
      </w:r>
      <w:r w:rsidR="000A1E36" w:rsidRPr="00265664">
        <w:rPr>
          <w:rFonts w:ascii="標楷體" w:eastAsia="標楷體" w:hAnsi="標楷體" w:cs="標楷體" w:hint="eastAsia"/>
          <w:color w:val="000000" w:themeColor="text1"/>
          <w:sz w:val="28"/>
          <w:szCs w:val="24"/>
          <w:lang w:eastAsia="zh-TW"/>
        </w:rPr>
        <w:t>邀請金融理財產學業界專家學長及金融理財教育推廣講師，針對本市教師進行金融理財教育增能，並引導參與教師產出金融理財教學教案</w:t>
      </w:r>
      <w:r w:rsidR="00DC108B" w:rsidRPr="00265664">
        <w:rPr>
          <w:rFonts w:ascii="標楷體" w:eastAsia="標楷體" w:hAnsi="標楷體" w:cs="標楷體" w:hint="eastAsia"/>
          <w:color w:val="000000" w:themeColor="text1"/>
          <w:sz w:val="28"/>
          <w:szCs w:val="24"/>
          <w:lang w:eastAsia="zh-TW"/>
        </w:rPr>
        <w:t>。</w:t>
      </w:r>
    </w:p>
    <w:p w:rsidR="00C165A8"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辦理金融理財</w:t>
      </w:r>
      <w:r w:rsidR="00C165A8" w:rsidRPr="00265664">
        <w:rPr>
          <w:rFonts w:ascii="標楷體" w:eastAsia="標楷體" w:hAnsi="標楷體" w:cs="標楷體" w:hint="eastAsia"/>
          <w:color w:val="000000" w:themeColor="text1"/>
          <w:sz w:val="28"/>
          <w:szCs w:val="24"/>
          <w:lang w:eastAsia="zh-TW"/>
        </w:rPr>
        <w:t>教育行動</w:t>
      </w:r>
      <w:r w:rsidR="00607068">
        <w:rPr>
          <w:rFonts w:ascii="標楷體" w:eastAsia="標楷體" w:hAnsi="標楷體" w:cs="標楷體" w:hint="eastAsia"/>
          <w:color w:val="000000" w:themeColor="text1"/>
          <w:sz w:val="28"/>
          <w:szCs w:val="24"/>
          <w:lang w:eastAsia="zh-TW"/>
        </w:rPr>
        <w:t>成果</w:t>
      </w:r>
      <w:r w:rsidR="00C165A8" w:rsidRPr="00265664">
        <w:rPr>
          <w:rFonts w:ascii="標楷體" w:eastAsia="標楷體" w:hAnsi="標楷體" w:cs="標楷體" w:hint="eastAsia"/>
          <w:color w:val="000000" w:themeColor="text1"/>
          <w:sz w:val="28"/>
          <w:szCs w:val="24"/>
          <w:lang w:eastAsia="zh-TW"/>
        </w:rPr>
        <w:t>甄選</w:t>
      </w:r>
      <w:r w:rsidR="00D50888" w:rsidRPr="00265664">
        <w:rPr>
          <w:rFonts w:ascii="標楷體" w:eastAsia="標楷體" w:hAnsi="標楷體" w:cs="標楷體" w:hint="eastAsia"/>
          <w:color w:val="000000" w:themeColor="text1"/>
          <w:sz w:val="28"/>
          <w:szCs w:val="24"/>
          <w:lang w:eastAsia="zh-TW"/>
        </w:rPr>
        <w:t>（附件3）</w:t>
      </w:r>
      <w:r w:rsidR="00C165A8"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鼓勵教師將金融理財教育融入各領域教學，研發相關教材或</w:t>
      </w:r>
      <w:r w:rsidR="00607068">
        <w:rPr>
          <w:rFonts w:ascii="標楷體" w:eastAsia="標楷體" w:hAnsi="標楷體" w:cs="標楷體" w:hint="eastAsia"/>
          <w:color w:val="000000" w:themeColor="text1"/>
          <w:sz w:val="28"/>
          <w:szCs w:val="24"/>
          <w:lang w:eastAsia="zh-TW"/>
        </w:rPr>
        <w:t>跨領域統整性主題、專題、議題探究課程，並徵選優良金融理財教育行動成果</w:t>
      </w:r>
      <w:r w:rsidR="009867A8" w:rsidRPr="00265664">
        <w:rPr>
          <w:rFonts w:ascii="標楷體" w:eastAsia="標楷體" w:hAnsi="標楷體" w:cs="標楷體" w:hint="eastAsia"/>
          <w:color w:val="000000" w:themeColor="text1"/>
          <w:sz w:val="28"/>
          <w:szCs w:val="24"/>
          <w:lang w:eastAsia="zh-TW"/>
        </w:rPr>
        <w:t>，作為全市教師實施金融教育</w:t>
      </w:r>
      <w:r w:rsidR="009867A8" w:rsidRPr="00265664">
        <w:rPr>
          <w:rFonts w:ascii="標楷體" w:eastAsia="標楷體" w:hAnsi="標楷體" w:cs="標楷體" w:hint="eastAsia"/>
          <w:color w:val="000000" w:themeColor="text1"/>
          <w:sz w:val="28"/>
          <w:szCs w:val="24"/>
          <w:lang w:eastAsia="zh-TW"/>
        </w:rPr>
        <w:lastRenderedPageBreak/>
        <w:t>之參考。</w:t>
      </w:r>
      <w:r w:rsidR="00607068">
        <w:rPr>
          <w:rFonts w:ascii="標楷體" w:eastAsia="標楷體" w:hAnsi="標楷體" w:cs="標楷體" w:hint="eastAsia"/>
          <w:color w:val="000000" w:themeColor="text1"/>
          <w:sz w:val="28"/>
          <w:szCs w:val="24"/>
          <w:lang w:eastAsia="zh-TW"/>
        </w:rPr>
        <w:t>優良行動成果</w:t>
      </w:r>
      <w:r w:rsidR="00DC108B" w:rsidRPr="00265664">
        <w:rPr>
          <w:rFonts w:ascii="標楷體" w:eastAsia="標楷體" w:hAnsi="標楷體" w:cs="標楷體" w:hint="eastAsia"/>
          <w:color w:val="000000" w:themeColor="text1"/>
          <w:sz w:val="28"/>
          <w:szCs w:val="24"/>
          <w:lang w:eastAsia="zh-TW"/>
        </w:rPr>
        <w:t>將透過</w:t>
      </w:r>
      <w:proofErr w:type="gramStart"/>
      <w:r w:rsidR="00DC108B" w:rsidRPr="00265664">
        <w:rPr>
          <w:rFonts w:ascii="標楷體" w:eastAsia="標楷體" w:hAnsi="標楷體" w:cs="標楷體" w:hint="eastAsia"/>
          <w:color w:val="000000" w:themeColor="text1"/>
          <w:sz w:val="28"/>
          <w:szCs w:val="24"/>
          <w:lang w:eastAsia="zh-TW"/>
        </w:rPr>
        <w:t>臺北酷課雲平臺</w:t>
      </w:r>
      <w:proofErr w:type="gramEnd"/>
      <w:r w:rsidR="00DC108B" w:rsidRPr="00265664">
        <w:rPr>
          <w:rFonts w:ascii="標楷體" w:eastAsia="標楷體" w:hAnsi="標楷體" w:cs="標楷體" w:hint="eastAsia"/>
          <w:color w:val="000000" w:themeColor="text1"/>
          <w:sz w:val="28"/>
          <w:szCs w:val="24"/>
          <w:lang w:eastAsia="zh-TW"/>
        </w:rPr>
        <w:t>推廣</w:t>
      </w:r>
      <w:proofErr w:type="gramStart"/>
      <w:r w:rsidR="00DC108B" w:rsidRPr="00265664">
        <w:rPr>
          <w:rFonts w:ascii="標楷體" w:eastAsia="標楷體" w:hAnsi="標楷體" w:cs="標楷體" w:hint="eastAsia"/>
          <w:color w:val="000000" w:themeColor="text1"/>
          <w:sz w:val="28"/>
          <w:szCs w:val="24"/>
          <w:lang w:eastAsia="zh-TW"/>
        </w:rPr>
        <w:t>提供線上學習</w:t>
      </w:r>
      <w:proofErr w:type="gramEnd"/>
      <w:r w:rsidR="00DC108B" w:rsidRPr="00265664">
        <w:rPr>
          <w:rFonts w:ascii="標楷體" w:eastAsia="標楷體" w:hAnsi="標楷體" w:cs="標楷體" w:hint="eastAsia"/>
          <w:color w:val="000000" w:themeColor="text1"/>
          <w:sz w:val="28"/>
          <w:szCs w:val="24"/>
          <w:lang w:eastAsia="zh-TW"/>
        </w:rPr>
        <w:t>。</w:t>
      </w:r>
    </w:p>
    <w:p w:rsidR="008046EC"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開放各校申請金融理財</w:t>
      </w:r>
      <w:r w:rsidR="008046EC" w:rsidRPr="00265664">
        <w:rPr>
          <w:rFonts w:ascii="標楷體" w:eastAsia="標楷體" w:hAnsi="標楷體" w:cs="標楷體" w:hint="eastAsia"/>
          <w:color w:val="000000" w:themeColor="text1"/>
          <w:sz w:val="28"/>
          <w:szCs w:val="24"/>
          <w:lang w:eastAsia="zh-TW"/>
        </w:rPr>
        <w:t>教育專題講座</w:t>
      </w:r>
      <w:r w:rsidR="00D50888" w:rsidRPr="00265664">
        <w:rPr>
          <w:rFonts w:ascii="標楷體" w:eastAsia="標楷體" w:hAnsi="標楷體" w:cs="標楷體" w:hint="eastAsia"/>
          <w:color w:val="000000" w:themeColor="text1"/>
          <w:sz w:val="28"/>
          <w:szCs w:val="24"/>
          <w:lang w:eastAsia="zh-TW"/>
        </w:rPr>
        <w:t>（附件4）</w:t>
      </w:r>
      <w:r w:rsidR="008046EC" w:rsidRPr="00265664">
        <w:rPr>
          <w:rFonts w:ascii="標楷體" w:eastAsia="標楷體" w:hAnsi="標楷體" w:cs="標楷體" w:hint="eastAsia"/>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建置金融理財業界專家及學者人才資料庫，提供學校申請金融理財教育到校專題講座</w:t>
      </w:r>
      <w:r w:rsidR="00227EBE" w:rsidRPr="00265664">
        <w:rPr>
          <w:rFonts w:ascii="標楷體" w:eastAsia="標楷體" w:hAnsi="標楷體" w:cs="標楷體" w:hint="eastAsia"/>
          <w:color w:val="000000" w:themeColor="text1"/>
          <w:sz w:val="28"/>
          <w:szCs w:val="24"/>
          <w:lang w:eastAsia="zh-TW"/>
        </w:rPr>
        <w:t>，以增進學校師生理財知能</w:t>
      </w:r>
      <w:r w:rsidRPr="00265664">
        <w:rPr>
          <w:rFonts w:ascii="標楷體" w:eastAsia="標楷體" w:hAnsi="標楷體" w:cs="標楷體" w:hint="eastAsia"/>
          <w:color w:val="000000" w:themeColor="text1"/>
          <w:sz w:val="28"/>
          <w:szCs w:val="24"/>
          <w:lang w:eastAsia="zh-TW"/>
        </w:rPr>
        <w:t>。</w:t>
      </w:r>
    </w:p>
    <w:p w:rsidR="004416E5"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教學觀摩分享</w:t>
      </w:r>
      <w:r w:rsidR="008046EC" w:rsidRPr="00265664">
        <w:rPr>
          <w:rFonts w:ascii="標楷體" w:eastAsia="標楷體" w:hAnsi="標楷體" w:cs="標楷體" w:hint="eastAsia"/>
          <w:color w:val="000000" w:themeColor="text1"/>
          <w:sz w:val="28"/>
          <w:szCs w:val="24"/>
          <w:lang w:eastAsia="zh-TW"/>
        </w:rPr>
        <w:t>及成果發表</w:t>
      </w:r>
      <w:r w:rsidR="00D50888" w:rsidRPr="00265664">
        <w:rPr>
          <w:rFonts w:ascii="標楷體" w:eastAsia="標楷體" w:hAnsi="標楷體" w:cs="標楷體" w:hint="eastAsia"/>
          <w:color w:val="000000" w:themeColor="text1"/>
          <w:sz w:val="28"/>
          <w:szCs w:val="24"/>
          <w:lang w:eastAsia="zh-TW"/>
        </w:rPr>
        <w:t>（附件5）</w:t>
      </w:r>
      <w:r w:rsidR="002C3188" w:rsidRPr="00265664">
        <w:rPr>
          <w:rFonts w:ascii="標楷體" w:eastAsia="標楷體" w:hAnsi="標楷體" w:cs="標楷體" w:hint="eastAsia"/>
          <w:color w:val="000000" w:themeColor="text1"/>
          <w:sz w:val="28"/>
          <w:szCs w:val="24"/>
          <w:lang w:eastAsia="zh-TW"/>
        </w:rPr>
        <w:t>：</w:t>
      </w:r>
      <w:r w:rsidR="00296B45" w:rsidRPr="00265664">
        <w:rPr>
          <w:rFonts w:ascii="標楷體" w:eastAsia="標楷體" w:hAnsi="標楷體" w:cs="標楷體" w:hint="eastAsia"/>
          <w:color w:val="000000" w:themeColor="text1"/>
          <w:sz w:val="28"/>
          <w:szCs w:val="24"/>
          <w:lang w:eastAsia="zh-TW"/>
        </w:rPr>
        <w:t>將金融理財教育優良教案及教學內容活動進行觀摩與分享，並將相關成果進行公開發表</w:t>
      </w:r>
      <w:r w:rsidR="007C3A75"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以推廣並落實本市金融理財教育</w:t>
      </w:r>
      <w:r w:rsidR="00296B45" w:rsidRPr="00265664">
        <w:rPr>
          <w:rFonts w:ascii="標楷體" w:eastAsia="標楷體" w:hAnsi="標楷體" w:cs="標楷體" w:hint="eastAsia"/>
          <w:color w:val="000000" w:themeColor="text1"/>
          <w:sz w:val="28"/>
          <w:szCs w:val="24"/>
          <w:lang w:eastAsia="zh-TW"/>
        </w:rPr>
        <w:t>。</w:t>
      </w:r>
    </w:p>
    <w:p w:rsidR="00983019" w:rsidRPr="00265664" w:rsidRDefault="003171A8" w:rsidP="00824092">
      <w:pPr>
        <w:pStyle w:val="a3"/>
        <w:numPr>
          <w:ilvl w:val="0"/>
          <w:numId w:val="1"/>
        </w:numPr>
        <w:spacing w:beforeLines="50" w:before="120" w:afterLines="50" w:after="120" w:line="440" w:lineRule="exact"/>
        <w:ind w:left="567" w:right="844" w:hanging="567"/>
        <w:rPr>
          <w:b/>
          <w:color w:val="000000" w:themeColor="text1"/>
          <w:lang w:eastAsia="zh-TW"/>
        </w:rPr>
      </w:pPr>
      <w:r w:rsidRPr="00265664">
        <w:rPr>
          <w:b/>
          <w:color w:val="000000" w:themeColor="text1"/>
          <w:lang w:eastAsia="zh-TW"/>
        </w:rPr>
        <w:t>實施進度</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85"/>
        <w:gridCol w:w="685"/>
        <w:gridCol w:w="685"/>
        <w:gridCol w:w="685"/>
        <w:gridCol w:w="685"/>
        <w:gridCol w:w="685"/>
        <w:gridCol w:w="685"/>
        <w:gridCol w:w="685"/>
        <w:gridCol w:w="685"/>
        <w:gridCol w:w="685"/>
        <w:gridCol w:w="685"/>
        <w:gridCol w:w="686"/>
      </w:tblGrid>
      <w:tr w:rsidR="00265664" w:rsidRPr="00265664" w:rsidTr="00DB5E0D">
        <w:trPr>
          <w:trHeight w:val="859"/>
          <w:tblHeader/>
          <w:jc w:val="center"/>
        </w:trPr>
        <w:tc>
          <w:tcPr>
            <w:tcW w:w="2269" w:type="dxa"/>
            <w:tcBorders>
              <w:bottom w:val="single" w:sz="4" w:space="0" w:color="auto"/>
              <w:tl2br w:val="single" w:sz="4" w:space="0" w:color="auto"/>
            </w:tcBorders>
            <w:shd w:val="clear" w:color="auto" w:fill="D9D9D9" w:themeFill="background1" w:themeFillShade="D9"/>
          </w:tcPr>
          <w:p w:rsidR="004416E5" w:rsidRPr="00265664" w:rsidRDefault="004416E5" w:rsidP="00824092">
            <w:pPr>
              <w:spacing w:line="440" w:lineRule="exact"/>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 xml:space="preserve">         </w:t>
            </w:r>
            <w:proofErr w:type="spellStart"/>
            <w:r w:rsidRPr="00265664">
              <w:rPr>
                <w:rFonts w:ascii="標楷體" w:eastAsia="標楷體" w:hAnsi="標楷體" w:hint="eastAsia"/>
                <w:color w:val="000000" w:themeColor="text1"/>
                <w:sz w:val="24"/>
                <w:szCs w:val="24"/>
              </w:rPr>
              <w:t>執行時程</w:t>
            </w:r>
            <w:proofErr w:type="spellEnd"/>
          </w:p>
          <w:p w:rsidR="004416E5" w:rsidRPr="00265664" w:rsidRDefault="004416E5" w:rsidP="00824092">
            <w:pPr>
              <w:spacing w:line="440" w:lineRule="exact"/>
              <w:rPr>
                <w:rFonts w:ascii="標楷體" w:eastAsia="標楷體" w:hAnsi="標楷體"/>
                <w:color w:val="000000" w:themeColor="text1"/>
                <w:sz w:val="24"/>
                <w:szCs w:val="24"/>
              </w:rPr>
            </w:pPr>
            <w:proofErr w:type="spellStart"/>
            <w:r w:rsidRPr="00265664">
              <w:rPr>
                <w:rFonts w:ascii="標楷體" w:eastAsia="標楷體" w:hAnsi="標楷體" w:hint="eastAsia"/>
                <w:color w:val="000000" w:themeColor="text1"/>
                <w:sz w:val="24"/>
                <w:szCs w:val="24"/>
              </w:rPr>
              <w:t>執行項目</w:t>
            </w:r>
            <w:proofErr w:type="spellEnd"/>
          </w:p>
        </w:tc>
        <w:tc>
          <w:tcPr>
            <w:tcW w:w="685" w:type="dxa"/>
            <w:tcBorders>
              <w:bottom w:val="single" w:sz="4" w:space="0" w:color="auto"/>
            </w:tcBorders>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1</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2</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3</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4月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5月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6月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7月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8月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9月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10月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11月</w:t>
            </w:r>
          </w:p>
        </w:tc>
        <w:tc>
          <w:tcPr>
            <w:tcW w:w="686" w:type="dxa"/>
            <w:shd w:val="clear" w:color="auto" w:fill="D9D9D9" w:themeFill="background1" w:themeFillShade="D9"/>
            <w:vAlign w:val="center"/>
          </w:tcPr>
          <w:p w:rsidR="004416E5" w:rsidRPr="00265664" w:rsidRDefault="004416E5" w:rsidP="00824092">
            <w:pPr>
              <w:spacing w:line="440" w:lineRule="exact"/>
              <w:ind w:rightChars="-47" w:right="-103"/>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12月</w:t>
            </w:r>
          </w:p>
        </w:tc>
      </w:tr>
      <w:tr w:rsidR="00265664" w:rsidRPr="00265664" w:rsidTr="00FC4256">
        <w:trPr>
          <w:trHeight w:val="859"/>
          <w:jc w:val="center"/>
        </w:trPr>
        <w:tc>
          <w:tcPr>
            <w:tcW w:w="2269" w:type="dxa"/>
            <w:tcBorders>
              <w:tl2br w:val="nil"/>
            </w:tcBorders>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修訂本市理財教育手冊及辦理</w:t>
            </w:r>
            <w:r w:rsidR="007E5A76" w:rsidRPr="00265664">
              <w:rPr>
                <w:rFonts w:ascii="標楷體" w:eastAsia="標楷體" w:hAnsi="標楷體" w:hint="eastAsia"/>
                <w:color w:val="000000" w:themeColor="text1"/>
                <w:sz w:val="24"/>
                <w:szCs w:val="24"/>
                <w:lang w:eastAsia="zh-TW"/>
              </w:rPr>
              <w:t>手冊2.0版</w:t>
            </w:r>
            <w:r w:rsidRPr="00265664">
              <w:rPr>
                <w:rFonts w:ascii="標楷體" w:eastAsia="標楷體" w:hAnsi="標楷體" w:hint="eastAsia"/>
                <w:color w:val="000000" w:themeColor="text1"/>
                <w:sz w:val="24"/>
                <w:szCs w:val="24"/>
                <w:lang w:eastAsia="zh-TW"/>
              </w:rPr>
              <w:t>發表會</w:t>
            </w:r>
            <w:r w:rsidR="007E5A76" w:rsidRPr="00265664">
              <w:rPr>
                <w:rFonts w:ascii="標楷體" w:eastAsia="標楷體" w:hAnsi="標楷體" w:hint="eastAsia"/>
                <w:color w:val="000000" w:themeColor="text1"/>
                <w:sz w:val="24"/>
                <w:szCs w:val="24"/>
                <w:lang w:eastAsia="zh-TW"/>
              </w:rPr>
              <w:t>暨教師增能研習</w:t>
            </w: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6"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r>
      <w:tr w:rsidR="00265664" w:rsidRPr="00265664" w:rsidTr="007E5A76">
        <w:trPr>
          <w:trHeight w:val="842"/>
          <w:jc w:val="center"/>
        </w:trPr>
        <w:tc>
          <w:tcPr>
            <w:tcW w:w="2269" w:type="dxa"/>
            <w:shd w:val="clear" w:color="auto" w:fill="auto"/>
            <w:vAlign w:val="center"/>
          </w:tcPr>
          <w:p w:rsidR="007E5A76"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成立工作小組與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擬定試辦計畫報部</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39343B">
        <w:trPr>
          <w:trHeight w:val="1130"/>
          <w:jc w:val="center"/>
        </w:trPr>
        <w:tc>
          <w:tcPr>
            <w:tcW w:w="2269" w:type="dxa"/>
            <w:shd w:val="clear" w:color="auto" w:fill="auto"/>
            <w:vAlign w:val="center"/>
          </w:tcPr>
          <w:p w:rsidR="004416E5" w:rsidRPr="00265664" w:rsidRDefault="00264B80" w:rsidP="0064312A">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辦理金融理財</w:t>
            </w:r>
            <w:r w:rsidR="004416E5" w:rsidRPr="00265664">
              <w:rPr>
                <w:rFonts w:ascii="標楷體" w:eastAsia="標楷體" w:hAnsi="標楷體" w:hint="eastAsia"/>
                <w:color w:val="000000" w:themeColor="text1"/>
                <w:sz w:val="24"/>
                <w:szCs w:val="24"/>
                <w:lang w:eastAsia="zh-TW"/>
              </w:rPr>
              <w:t>教育融入教學產出型工作坊</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highlight w:val="blue"/>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264B80">
        <w:trPr>
          <w:trHeight w:val="625"/>
          <w:jc w:val="center"/>
        </w:trPr>
        <w:tc>
          <w:tcPr>
            <w:tcW w:w="2269" w:type="dxa"/>
            <w:shd w:val="clear" w:color="auto" w:fill="auto"/>
            <w:vAlign w:val="center"/>
          </w:tcPr>
          <w:p w:rsidR="00EA5778" w:rsidRDefault="00C165A8" w:rsidP="00EA577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w:t>
            </w:r>
            <w:r w:rsidR="00E22A2F" w:rsidRPr="00265664">
              <w:rPr>
                <w:rFonts w:ascii="標楷體" w:eastAsia="標楷體" w:hAnsi="標楷體" w:hint="eastAsia"/>
                <w:color w:val="000000" w:themeColor="text1"/>
                <w:sz w:val="24"/>
                <w:szCs w:val="24"/>
                <w:lang w:eastAsia="zh-TW"/>
              </w:rPr>
              <w:t>本市</w:t>
            </w:r>
            <w:r w:rsidRPr="00265664">
              <w:rPr>
                <w:rFonts w:ascii="標楷體" w:eastAsia="標楷體" w:hAnsi="標楷體" w:hint="eastAsia"/>
                <w:color w:val="000000" w:themeColor="text1"/>
                <w:sz w:val="24"/>
                <w:szCs w:val="24"/>
                <w:lang w:eastAsia="zh-TW"/>
              </w:rPr>
              <w:t>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教育融入課程之</w:t>
            </w:r>
          </w:p>
          <w:p w:rsidR="004416E5" w:rsidRPr="00265664" w:rsidRDefault="00EA5778" w:rsidP="00EA5778">
            <w:pPr>
              <w:spacing w:line="440" w:lineRule="exact"/>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行動成果</w:t>
            </w:r>
            <w:r w:rsidR="004416E5" w:rsidRPr="00265664">
              <w:rPr>
                <w:rFonts w:ascii="標楷體" w:eastAsia="標楷體" w:hAnsi="標楷體" w:hint="eastAsia"/>
                <w:color w:val="000000" w:themeColor="text1"/>
                <w:sz w:val="24"/>
                <w:szCs w:val="24"/>
                <w:lang w:eastAsia="zh-TW"/>
              </w:rPr>
              <w:t>徵選</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1B16F5">
        <w:trPr>
          <w:trHeight w:val="820"/>
          <w:jc w:val="center"/>
        </w:trPr>
        <w:tc>
          <w:tcPr>
            <w:tcW w:w="2269" w:type="dxa"/>
            <w:shd w:val="clear" w:color="auto" w:fill="auto"/>
            <w:vAlign w:val="center"/>
          </w:tcPr>
          <w:p w:rsidR="004416E5" w:rsidRPr="00265664" w:rsidRDefault="00C165A8" w:rsidP="00D5088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開放各校申請金融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w:t>
            </w:r>
            <w:r w:rsidR="004416E5" w:rsidRPr="00265664">
              <w:rPr>
                <w:rFonts w:ascii="標楷體" w:eastAsia="標楷體" w:hAnsi="標楷體" w:hint="eastAsia"/>
                <w:color w:val="000000" w:themeColor="text1"/>
                <w:sz w:val="24"/>
                <w:szCs w:val="24"/>
                <w:lang w:eastAsia="zh-TW"/>
              </w:rPr>
              <w:t>專題講座</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F20990">
        <w:trPr>
          <w:trHeight w:val="850"/>
          <w:jc w:val="center"/>
        </w:trPr>
        <w:tc>
          <w:tcPr>
            <w:tcW w:w="2269" w:type="dxa"/>
            <w:shd w:val="clear" w:color="auto" w:fill="auto"/>
            <w:vAlign w:val="center"/>
          </w:tcPr>
          <w:p w:rsidR="00D50888" w:rsidRPr="00265664" w:rsidRDefault="00D50888"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教學觀摩分享暨</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成果發表</w:t>
            </w:r>
            <w:r w:rsidR="00C165A8" w:rsidRPr="00265664">
              <w:rPr>
                <w:rFonts w:ascii="標楷體" w:eastAsia="標楷體" w:hAnsi="標楷體" w:hint="eastAsia"/>
                <w:color w:val="000000" w:themeColor="text1"/>
                <w:sz w:val="24"/>
                <w:szCs w:val="24"/>
                <w:lang w:eastAsia="zh-TW"/>
              </w:rPr>
              <w:t>會</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r w:rsidR="00265664" w:rsidRPr="00265664" w:rsidTr="00264B80">
        <w:trPr>
          <w:trHeight w:val="851"/>
          <w:jc w:val="center"/>
        </w:trPr>
        <w:tc>
          <w:tcPr>
            <w:tcW w:w="2269"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w:t>
            </w:r>
            <w:proofErr w:type="gramStart"/>
            <w:r w:rsidRPr="00265664">
              <w:rPr>
                <w:rFonts w:ascii="標楷體" w:eastAsia="標楷體" w:hAnsi="標楷體" w:hint="eastAsia"/>
                <w:color w:val="000000" w:themeColor="text1"/>
                <w:sz w:val="24"/>
                <w:szCs w:val="24"/>
                <w:lang w:eastAsia="zh-TW"/>
              </w:rPr>
              <w:t>冊</w:t>
            </w:r>
            <w:proofErr w:type="gramEnd"/>
            <w:r w:rsidRPr="00265664">
              <w:rPr>
                <w:rFonts w:ascii="標楷體" w:eastAsia="標楷體" w:hAnsi="標楷體" w:hint="eastAsia"/>
                <w:color w:val="000000" w:themeColor="text1"/>
                <w:sz w:val="24"/>
                <w:szCs w:val="24"/>
                <w:lang w:eastAsia="zh-TW"/>
              </w:rPr>
              <w:t>製作與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經費核銷</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bl>
    <w:p w:rsidR="009D0B42"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經費來源</w:t>
      </w:r>
      <w:r w:rsidR="000964D1" w:rsidRPr="00265664">
        <w:rPr>
          <w:rFonts w:hint="eastAsia"/>
          <w:b/>
          <w:color w:val="000000" w:themeColor="text1"/>
          <w:lang w:eastAsia="zh-TW"/>
        </w:rPr>
        <w:t>：</w:t>
      </w:r>
      <w:r w:rsidR="00792A26" w:rsidRPr="00265664">
        <w:rPr>
          <w:rFonts w:hint="eastAsia"/>
          <w:color w:val="000000" w:themeColor="text1"/>
          <w:lang w:eastAsia="zh-TW"/>
        </w:rPr>
        <w:t>由教育部國民及學前教育署「</w:t>
      </w:r>
      <w:proofErr w:type="gramStart"/>
      <w:r w:rsidR="00792A26" w:rsidRPr="00265664">
        <w:rPr>
          <w:rFonts w:hint="eastAsia"/>
          <w:color w:val="000000" w:themeColor="text1"/>
          <w:lang w:eastAsia="zh-TW"/>
        </w:rPr>
        <w:t>109</w:t>
      </w:r>
      <w:proofErr w:type="gramEnd"/>
      <w:r w:rsidR="00792A26" w:rsidRPr="00265664">
        <w:rPr>
          <w:rFonts w:hint="eastAsia"/>
          <w:color w:val="000000" w:themeColor="text1"/>
          <w:lang w:eastAsia="zh-TW"/>
        </w:rPr>
        <w:t>年度</w:t>
      </w:r>
      <w:r w:rsidR="009D0B42" w:rsidRPr="00265664">
        <w:rPr>
          <w:rFonts w:hint="eastAsia"/>
          <w:color w:val="000000" w:themeColor="text1"/>
          <w:lang w:eastAsia="zh-TW"/>
        </w:rPr>
        <w:t>高級中等以下學校</w:t>
      </w:r>
      <w:r w:rsidR="0085201A" w:rsidRPr="00265664">
        <w:rPr>
          <w:rFonts w:hint="eastAsia"/>
          <w:color w:val="000000" w:themeColor="text1"/>
          <w:lang w:eastAsia="zh-TW"/>
        </w:rPr>
        <w:t>金融基礎</w:t>
      </w:r>
    </w:p>
    <w:p w:rsidR="00983019" w:rsidRPr="00265664" w:rsidRDefault="0085201A" w:rsidP="009D0B42">
      <w:pPr>
        <w:pStyle w:val="a3"/>
        <w:spacing w:line="440" w:lineRule="exact"/>
        <w:ind w:left="1985" w:right="-23"/>
        <w:rPr>
          <w:b/>
          <w:color w:val="000000" w:themeColor="text1"/>
          <w:lang w:eastAsia="zh-TW"/>
        </w:rPr>
      </w:pPr>
      <w:r w:rsidRPr="00265664">
        <w:rPr>
          <w:rFonts w:hint="eastAsia"/>
          <w:color w:val="000000" w:themeColor="text1"/>
          <w:lang w:eastAsia="zh-TW"/>
        </w:rPr>
        <w:t>教育融入教學精進推廣計畫」</w:t>
      </w:r>
      <w:r w:rsidR="0039343B" w:rsidRPr="00265664">
        <w:rPr>
          <w:rFonts w:hint="eastAsia"/>
          <w:color w:val="000000" w:themeColor="text1"/>
          <w:lang w:eastAsia="zh-TW"/>
        </w:rPr>
        <w:t>及本局相關預算</w:t>
      </w:r>
      <w:r w:rsidRPr="00265664">
        <w:rPr>
          <w:rFonts w:hint="eastAsia"/>
          <w:color w:val="000000" w:themeColor="text1"/>
          <w:lang w:eastAsia="zh-TW"/>
        </w:rPr>
        <w:t>經費項下支應。</w:t>
      </w:r>
    </w:p>
    <w:p w:rsidR="004D3FB4"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預期成效</w:t>
      </w:r>
    </w:p>
    <w:p w:rsidR="0041439C"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推廣本市理財教育手冊</w:t>
      </w:r>
      <w:proofErr w:type="gramStart"/>
      <w:r w:rsidRPr="00265664">
        <w:rPr>
          <w:rFonts w:ascii="標楷體" w:eastAsia="標楷體" w:hAnsi="標楷體" w:cs="標楷體" w:hint="eastAsia"/>
          <w:color w:val="000000" w:themeColor="text1"/>
          <w:sz w:val="28"/>
          <w:szCs w:val="24"/>
          <w:lang w:eastAsia="zh-TW"/>
        </w:rPr>
        <w:t>及線上影片</w:t>
      </w:r>
      <w:proofErr w:type="gramEnd"/>
      <w:r w:rsidR="00DC108B" w:rsidRPr="00265664">
        <w:rPr>
          <w:rFonts w:ascii="標楷體" w:eastAsia="標楷體" w:hAnsi="標楷體" w:cs="標楷體" w:hint="eastAsia"/>
          <w:color w:val="000000" w:themeColor="text1"/>
          <w:sz w:val="28"/>
          <w:szCs w:val="24"/>
          <w:lang w:eastAsia="zh-TW"/>
        </w:rPr>
        <w:t>及金管會金融基礎教育教材</w:t>
      </w:r>
      <w:r w:rsidRPr="00265664">
        <w:rPr>
          <w:rFonts w:ascii="標楷體" w:eastAsia="標楷體" w:hAnsi="標楷體" w:cs="標楷體" w:hint="eastAsia"/>
          <w:color w:val="000000" w:themeColor="text1"/>
          <w:sz w:val="28"/>
          <w:szCs w:val="24"/>
          <w:lang w:eastAsia="zh-TW"/>
        </w:rPr>
        <w:t>，建立學生正確的</w:t>
      </w:r>
      <w:r w:rsidR="001C6206" w:rsidRPr="00265664">
        <w:rPr>
          <w:rFonts w:ascii="標楷體" w:eastAsia="標楷體" w:hAnsi="標楷體" w:cs="標楷體" w:hint="eastAsia"/>
          <w:color w:val="000000" w:themeColor="text1"/>
          <w:sz w:val="28"/>
          <w:szCs w:val="24"/>
          <w:lang w:eastAsia="zh-TW"/>
        </w:rPr>
        <w:t>理財知識、態度與價值觀，培養儲蓄及財務規劃的習慣。</w:t>
      </w:r>
    </w:p>
    <w:p w:rsidR="0085201A"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透過辦理專業教師研習</w:t>
      </w:r>
      <w:r w:rsidR="0039343B" w:rsidRPr="00265664">
        <w:rPr>
          <w:rFonts w:ascii="標楷體" w:eastAsia="標楷體" w:hAnsi="標楷體" w:cs="標楷體" w:hint="eastAsia"/>
          <w:color w:val="000000" w:themeColor="text1"/>
          <w:sz w:val="28"/>
          <w:szCs w:val="24"/>
          <w:lang w:eastAsia="zh-TW"/>
        </w:rPr>
        <w:t>及產出型工作坊</w:t>
      </w:r>
      <w:r w:rsidRPr="00265664">
        <w:rPr>
          <w:rFonts w:ascii="標楷體" w:eastAsia="標楷體" w:hAnsi="標楷體" w:cs="標楷體" w:hint="eastAsia"/>
          <w:color w:val="000000" w:themeColor="text1"/>
          <w:sz w:val="28"/>
          <w:szCs w:val="24"/>
          <w:lang w:eastAsia="zh-TW"/>
        </w:rPr>
        <w:t>，提升本市教師金融理財教育知能</w:t>
      </w:r>
      <w:r w:rsidR="009D3F7C" w:rsidRPr="00265664">
        <w:rPr>
          <w:rFonts w:ascii="標楷體" w:eastAsia="標楷體" w:hAnsi="標楷體" w:cs="標楷體" w:hint="eastAsia"/>
          <w:color w:val="000000" w:themeColor="text1"/>
          <w:sz w:val="28"/>
          <w:szCs w:val="24"/>
          <w:lang w:eastAsia="zh-TW"/>
        </w:rPr>
        <w:t>及素養，促進本市學校金融理財專業社群發展</w:t>
      </w:r>
      <w:r w:rsidRPr="00265664">
        <w:rPr>
          <w:rFonts w:ascii="標楷體" w:eastAsia="標楷體" w:hAnsi="標楷體" w:cs="標楷體" w:hint="eastAsia"/>
          <w:color w:val="000000" w:themeColor="text1"/>
          <w:sz w:val="28"/>
          <w:szCs w:val="24"/>
          <w:lang w:eastAsia="zh-TW"/>
        </w:rPr>
        <w:t>。</w:t>
      </w:r>
    </w:p>
    <w:p w:rsidR="0041439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透過金融理財教育教學成果之分享與交流，精進本市金融理財教育品質。</w:t>
      </w:r>
    </w:p>
    <w:p w:rsidR="009D3F7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藉由金融理財教育之訓練，培養學生理財能力，連結國際教育推行範疇，符應全球公民素養教育</w:t>
      </w:r>
      <w:r w:rsidRPr="00265664">
        <w:rPr>
          <w:rFonts w:ascii="標楷體" w:eastAsia="標楷體" w:hAnsi="標楷體" w:cs="標楷體"/>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孕育本市優秀人才</w:t>
      </w:r>
      <w:r w:rsidRPr="00265664">
        <w:rPr>
          <w:rFonts w:ascii="標楷體" w:eastAsia="標楷體" w:hAnsi="標楷體" w:cs="標楷體"/>
          <w:color w:val="000000" w:themeColor="text1"/>
          <w:sz w:val="28"/>
          <w:szCs w:val="24"/>
          <w:lang w:eastAsia="zh-TW"/>
        </w:rPr>
        <w:t>。</w:t>
      </w:r>
    </w:p>
    <w:p w:rsidR="00F20990" w:rsidRPr="00265664" w:rsidRDefault="00DC108B" w:rsidP="00824092">
      <w:pPr>
        <w:pStyle w:val="a3"/>
        <w:numPr>
          <w:ilvl w:val="0"/>
          <w:numId w:val="1"/>
        </w:numPr>
        <w:spacing w:beforeLines="50" w:before="120" w:line="440" w:lineRule="exact"/>
        <w:ind w:left="851" w:right="-23" w:hanging="851"/>
        <w:rPr>
          <w:b/>
          <w:color w:val="000000" w:themeColor="text1"/>
          <w:lang w:eastAsia="zh-TW"/>
        </w:rPr>
      </w:pPr>
      <w:r w:rsidRPr="00265664">
        <w:rPr>
          <w:rFonts w:cs="標楷體" w:hint="eastAsia"/>
          <w:b/>
          <w:color w:val="000000" w:themeColor="text1"/>
          <w:szCs w:val="24"/>
          <w:lang w:eastAsia="zh-TW"/>
        </w:rPr>
        <w:t>獎勵：辦理本計畫工作得力之有功人員，</w:t>
      </w:r>
      <w:r w:rsidR="00F20990" w:rsidRPr="00265664">
        <w:rPr>
          <w:rFonts w:cs="標楷體" w:hint="eastAsia"/>
          <w:b/>
          <w:color w:val="000000" w:themeColor="text1"/>
          <w:szCs w:val="24"/>
          <w:lang w:eastAsia="zh-TW"/>
        </w:rPr>
        <w:t>從優敘獎。</w:t>
      </w:r>
    </w:p>
    <w:p w:rsidR="00B16DC8" w:rsidRPr="00265664" w:rsidRDefault="00F20990" w:rsidP="00824092">
      <w:pPr>
        <w:pStyle w:val="a3"/>
        <w:numPr>
          <w:ilvl w:val="0"/>
          <w:numId w:val="1"/>
        </w:numPr>
        <w:spacing w:beforeLines="50" w:before="120" w:line="440" w:lineRule="exact"/>
        <w:ind w:left="851" w:right="-23" w:hanging="851"/>
        <w:rPr>
          <w:rFonts w:cs="標楷體"/>
          <w:b/>
          <w:color w:val="000000" w:themeColor="text1"/>
          <w:szCs w:val="24"/>
          <w:lang w:eastAsia="zh-TW"/>
        </w:rPr>
        <w:sectPr w:rsidR="00B16DC8" w:rsidRPr="00265664" w:rsidSect="006712D6">
          <w:footerReference w:type="default" r:id="rId8"/>
          <w:pgSz w:w="11907" w:h="16840"/>
          <w:pgMar w:top="851" w:right="851" w:bottom="851" w:left="851" w:header="799" w:footer="471" w:gutter="0"/>
          <w:cols w:space="720"/>
          <w:docGrid w:linePitch="299"/>
        </w:sectPr>
      </w:pPr>
      <w:r w:rsidRPr="00265664">
        <w:rPr>
          <w:rFonts w:cs="標楷體" w:hint="eastAsia"/>
          <w:b/>
          <w:color w:val="000000" w:themeColor="text1"/>
          <w:szCs w:val="24"/>
          <w:lang w:eastAsia="zh-TW"/>
        </w:rPr>
        <w:t>本計畫經</w:t>
      </w:r>
      <w:r w:rsidR="009859F9" w:rsidRPr="00265664">
        <w:rPr>
          <w:rFonts w:cs="標楷體" w:hint="eastAsia"/>
          <w:b/>
          <w:color w:val="000000" w:themeColor="text1"/>
          <w:szCs w:val="24"/>
          <w:lang w:eastAsia="zh-TW"/>
        </w:rPr>
        <w:t>臺北市</w:t>
      </w:r>
      <w:r w:rsidRPr="00265664">
        <w:rPr>
          <w:rFonts w:cs="標楷體" w:hint="eastAsia"/>
          <w:b/>
          <w:color w:val="000000" w:themeColor="text1"/>
          <w:szCs w:val="24"/>
          <w:lang w:eastAsia="zh-TW"/>
        </w:rPr>
        <w:t>教育局核可後實施，修正時亦同。</w:t>
      </w:r>
    </w:p>
    <w:p w:rsidR="00F20990" w:rsidRPr="00265664" w:rsidRDefault="00000BF3" w:rsidP="001E4F0A">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附件1</w:t>
      </w:r>
      <w:r w:rsidRPr="00265664">
        <w:rPr>
          <w:rFonts w:hint="eastAsia"/>
          <w:b/>
          <w:color w:val="000000" w:themeColor="text1"/>
          <w:bdr w:val="single" w:sz="4" w:space="0" w:color="auto"/>
          <w:lang w:eastAsia="zh-TW"/>
        </w:rPr>
        <w:t xml:space="preserve"> </w:t>
      </w:r>
    </w:p>
    <w:p w:rsidR="007575D2" w:rsidRPr="004C4282" w:rsidRDefault="007575D2" w:rsidP="007575D2">
      <w:pPr>
        <w:spacing w:line="360" w:lineRule="auto"/>
        <w:jc w:val="center"/>
        <w:rPr>
          <w:rFonts w:ascii="標楷體" w:eastAsia="標楷體" w:hAnsi="標楷體"/>
          <w:b/>
          <w:color w:val="000000" w:themeColor="text1"/>
          <w:sz w:val="32"/>
          <w:szCs w:val="32"/>
          <w:lang w:eastAsia="zh-TW"/>
        </w:rPr>
      </w:pPr>
      <w:r w:rsidRPr="004C4282">
        <w:rPr>
          <w:rFonts w:ascii="標楷體" w:eastAsia="標楷體" w:hAnsi="標楷體" w:hint="eastAsia"/>
          <w:b/>
          <w:color w:val="000000" w:themeColor="text1"/>
          <w:sz w:val="32"/>
          <w:szCs w:val="32"/>
          <w:lang w:eastAsia="zh-TW"/>
        </w:rPr>
        <w:t>臺北市</w:t>
      </w:r>
      <w:proofErr w:type="gramStart"/>
      <w:r w:rsidRPr="004C4282">
        <w:rPr>
          <w:rFonts w:ascii="標楷體" w:eastAsia="標楷體" w:hAnsi="標楷體" w:hint="eastAsia"/>
          <w:b/>
          <w:color w:val="000000" w:themeColor="text1"/>
          <w:sz w:val="32"/>
          <w:szCs w:val="32"/>
          <w:lang w:eastAsia="zh-TW"/>
        </w:rPr>
        <w:t>10</w:t>
      </w:r>
      <w:r w:rsidRPr="004C4282">
        <w:rPr>
          <w:rFonts w:ascii="標楷體" w:eastAsia="標楷體" w:hAnsi="標楷體"/>
          <w:b/>
          <w:color w:val="000000" w:themeColor="text1"/>
          <w:sz w:val="32"/>
          <w:szCs w:val="32"/>
          <w:lang w:eastAsia="zh-TW"/>
        </w:rPr>
        <w:t>9</w:t>
      </w:r>
      <w:proofErr w:type="gramEnd"/>
      <w:r w:rsidRPr="004C4282">
        <w:rPr>
          <w:rFonts w:ascii="標楷體" w:eastAsia="標楷體" w:hAnsi="標楷體" w:hint="eastAsia"/>
          <w:b/>
          <w:color w:val="000000" w:themeColor="text1"/>
          <w:sz w:val="32"/>
          <w:szCs w:val="32"/>
          <w:lang w:eastAsia="zh-TW"/>
        </w:rPr>
        <w:t>年度理財教育手冊2.0版發表會暨教師增能研習實施計畫</w:t>
      </w:r>
    </w:p>
    <w:p w:rsidR="007575D2" w:rsidRPr="007575D2" w:rsidRDefault="007575D2" w:rsidP="007575D2">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壹、</w:t>
      </w:r>
      <w:proofErr w:type="spellStart"/>
      <w:r w:rsidRPr="007575D2">
        <w:rPr>
          <w:rFonts w:ascii="標楷體" w:eastAsia="標楷體" w:hAnsi="標楷體" w:hint="eastAsia"/>
          <w:b/>
          <w:color w:val="000000" w:themeColor="text1"/>
          <w:sz w:val="28"/>
        </w:rPr>
        <w:t>緣起</w:t>
      </w:r>
      <w:proofErr w:type="spellEnd"/>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為使學生能從小學會並養成儲蓄習慣與正確投資理財的觀念，及符應108</w:t>
      </w:r>
      <w:proofErr w:type="gramStart"/>
      <w:r w:rsidRPr="004C4282">
        <w:rPr>
          <w:rFonts w:ascii="標楷體" w:eastAsia="標楷體" w:hAnsi="標楷體" w:hint="eastAsia"/>
          <w:color w:val="000000" w:themeColor="text1"/>
          <w:sz w:val="28"/>
          <w:lang w:eastAsia="zh-TW"/>
        </w:rPr>
        <w:t>新課綱</w:t>
      </w:r>
      <w:proofErr w:type="gramEnd"/>
      <w:r w:rsidRPr="004C4282">
        <w:rPr>
          <w:rFonts w:ascii="標楷體" w:eastAsia="標楷體" w:hAnsi="標楷體" w:hint="eastAsia"/>
          <w:color w:val="000000" w:themeColor="text1"/>
          <w:sz w:val="28"/>
          <w:lang w:eastAsia="zh-TW"/>
        </w:rPr>
        <w:t>的內涵，本局於107學年度研發「臺北市高級中等以下學校理財教育</w:t>
      </w:r>
      <w:proofErr w:type="gramStart"/>
      <w:r w:rsidRPr="004C4282">
        <w:rPr>
          <w:rFonts w:ascii="標楷體" w:eastAsia="標楷體" w:hAnsi="標楷體" w:hint="eastAsia"/>
          <w:color w:val="000000" w:themeColor="text1"/>
          <w:sz w:val="28"/>
          <w:lang w:eastAsia="zh-TW"/>
        </w:rPr>
        <w:t>─</w:t>
      </w:r>
      <w:proofErr w:type="gramEnd"/>
      <w:r w:rsidRPr="004C4282">
        <w:rPr>
          <w:rFonts w:ascii="標楷體" w:eastAsia="標楷體" w:hAnsi="標楷體" w:hint="eastAsia"/>
          <w:color w:val="000000" w:themeColor="text1"/>
          <w:sz w:val="28"/>
          <w:lang w:eastAsia="zh-TW"/>
        </w:rPr>
        <w:t>儲蓄</w:t>
      </w:r>
      <w:proofErr w:type="gramStart"/>
      <w:r w:rsidRPr="004C4282">
        <w:rPr>
          <w:rFonts w:ascii="標楷體" w:eastAsia="標楷體" w:hAnsi="標楷體" w:hint="eastAsia"/>
          <w:color w:val="000000" w:themeColor="text1"/>
          <w:sz w:val="28"/>
          <w:lang w:eastAsia="zh-TW"/>
        </w:rPr>
        <w:t>海外壯遊</w:t>
      </w:r>
      <w:proofErr w:type="gramEnd"/>
      <w:r w:rsidRPr="004C4282">
        <w:rPr>
          <w:rFonts w:ascii="標楷體" w:eastAsia="標楷體" w:hAnsi="標楷體" w:hint="eastAsia"/>
          <w:color w:val="000000" w:themeColor="text1"/>
          <w:sz w:val="28"/>
          <w:lang w:eastAsia="zh-TW"/>
        </w:rPr>
        <w:t>手冊」（以下簡稱「理財教育手冊」），並於108學年度本局依據試辦學校、金管會推薦之金融教育專家及學生家長等回饋意見進行理財教育手冊2.0版修訂，增加電子支付等新興議題，並針對國小篇手冊內容製作宣傳推廣影片，透過智慧販賣機之情境引導學生學習判斷想要與必要之差異。</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為推廣本市理財金融教育，配合政府防疫政策</w:t>
      </w:r>
      <w:proofErr w:type="gramStart"/>
      <w:r w:rsidRPr="004C4282">
        <w:rPr>
          <w:rFonts w:ascii="標楷體" w:eastAsia="標楷體" w:hAnsi="標楷體" w:hint="eastAsia"/>
          <w:color w:val="000000" w:themeColor="text1"/>
          <w:sz w:val="28"/>
          <w:lang w:eastAsia="zh-TW"/>
        </w:rPr>
        <w:t>舉辦線上理財</w:t>
      </w:r>
      <w:proofErr w:type="gramEnd"/>
      <w:r w:rsidRPr="004C4282">
        <w:rPr>
          <w:rFonts w:ascii="標楷體" w:eastAsia="標楷體" w:hAnsi="標楷體" w:hint="eastAsia"/>
          <w:color w:val="000000" w:themeColor="text1"/>
          <w:sz w:val="28"/>
          <w:lang w:eastAsia="zh-TW"/>
        </w:rPr>
        <w:t>教育手冊2.0版發表會暨教師增能研習，並同步將研習課程影片上線臺北市</w:t>
      </w:r>
      <w:proofErr w:type="gramStart"/>
      <w:r w:rsidRPr="004C4282">
        <w:rPr>
          <w:rFonts w:ascii="標楷體" w:eastAsia="標楷體" w:hAnsi="標楷體" w:hint="eastAsia"/>
          <w:color w:val="000000" w:themeColor="text1"/>
          <w:sz w:val="28"/>
          <w:lang w:eastAsia="zh-TW"/>
        </w:rPr>
        <w:t>酷課雲</w:t>
      </w:r>
      <w:proofErr w:type="gramEnd"/>
      <w:r w:rsidRPr="004C4282">
        <w:rPr>
          <w:rFonts w:ascii="標楷體" w:eastAsia="標楷體" w:hAnsi="標楷體" w:hint="eastAsia"/>
          <w:color w:val="000000" w:themeColor="text1"/>
          <w:sz w:val="28"/>
          <w:lang w:eastAsia="zh-TW"/>
        </w:rPr>
        <w:t>理財教育專區，以增進本市師生理財教育知能。同時為鼓勵本市學校及教師運用理財教育手冊2.0版及相關資源進行融入教學活動，透過理財教案徵件計畫來鼓勵本市教師運用金融理財教育為主題進行跨領域主題統整教學，厚植本市學子的金融理財之素養，累積財富</w:t>
      </w:r>
      <w:proofErr w:type="gramStart"/>
      <w:r w:rsidRPr="004C4282">
        <w:rPr>
          <w:rFonts w:ascii="標楷體" w:eastAsia="標楷體" w:hAnsi="標楷體" w:hint="eastAsia"/>
          <w:color w:val="000000" w:themeColor="text1"/>
          <w:sz w:val="28"/>
          <w:lang w:eastAsia="zh-TW"/>
        </w:rPr>
        <w:t>圓夢壯遊</w:t>
      </w:r>
      <w:proofErr w:type="gramEnd"/>
      <w:r w:rsidRPr="004C4282">
        <w:rPr>
          <w:rFonts w:ascii="標楷體" w:eastAsia="標楷體" w:hAnsi="標楷體" w:hint="eastAsia"/>
          <w:color w:val="000000" w:themeColor="text1"/>
          <w:sz w:val="28"/>
          <w:lang w:eastAsia="zh-TW"/>
        </w:rPr>
        <w:t>，開展國際視野，強化未來競爭力。</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貳、目的</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一、展現行動載具引領理財教學。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二、智慧理財素養紮根跨領域教學。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三、自主學習與實踐動</w:t>
      </w:r>
      <w:proofErr w:type="gramStart"/>
      <w:r w:rsidRPr="004C4282">
        <w:rPr>
          <w:rFonts w:ascii="標楷體" w:eastAsia="標楷體" w:hAnsi="標楷體" w:hint="eastAsia"/>
          <w:color w:val="000000" w:themeColor="text1"/>
          <w:sz w:val="28"/>
          <w:lang w:eastAsia="zh-TW"/>
        </w:rPr>
        <w:t>圓夢壯遊</w:t>
      </w:r>
      <w:proofErr w:type="gramEnd"/>
      <w:r w:rsidRPr="004C4282">
        <w:rPr>
          <w:rFonts w:ascii="標楷體" w:eastAsia="標楷體" w:hAnsi="標楷體" w:hint="eastAsia"/>
          <w:color w:val="000000" w:themeColor="text1"/>
          <w:sz w:val="28"/>
          <w:lang w:eastAsia="zh-TW"/>
        </w:rPr>
        <w:t>。</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參</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辦理單位</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w:t>
      </w:r>
      <w:r>
        <w:rPr>
          <w:rFonts w:ascii="標楷體" w:eastAsia="標楷體" w:hAnsi="標楷體" w:hint="eastAsia"/>
          <w:color w:val="000000" w:themeColor="text1"/>
          <w:sz w:val="28"/>
          <w:lang w:eastAsia="zh-TW"/>
        </w:rPr>
        <w:t>諮詢單位：</w:t>
      </w:r>
      <w:r w:rsidRPr="004C4282">
        <w:rPr>
          <w:rFonts w:ascii="標楷體" w:eastAsia="標楷體" w:hAnsi="標楷體" w:hint="eastAsia"/>
          <w:color w:val="000000" w:themeColor="text1"/>
          <w:sz w:val="28"/>
          <w:lang w:eastAsia="zh-TW"/>
        </w:rPr>
        <w:t>金融監督管理委員會</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w:t>
      </w:r>
      <w:r w:rsidRPr="004C4282">
        <w:rPr>
          <w:rFonts w:ascii="標楷體" w:eastAsia="標楷體" w:hAnsi="標楷體"/>
          <w:color w:val="000000" w:themeColor="text1"/>
          <w:sz w:val="28"/>
          <w:lang w:eastAsia="zh-TW"/>
        </w:rPr>
        <w:t>主辦單位：臺北市政府教育局</w:t>
      </w:r>
      <w:r w:rsidRPr="004C4282">
        <w:rPr>
          <w:rFonts w:ascii="標楷體" w:eastAsia="標楷體" w:hAnsi="標楷體" w:hint="eastAsia"/>
          <w:color w:val="000000" w:themeColor="text1"/>
          <w:sz w:val="28"/>
          <w:lang w:eastAsia="zh-TW"/>
        </w:rPr>
        <w:t>、臺北市國民教育輔導團</w:t>
      </w:r>
    </w:p>
    <w:p w:rsidR="007575D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三、承</w:t>
      </w:r>
      <w:r w:rsidRPr="004C4282">
        <w:rPr>
          <w:rFonts w:ascii="標楷體" w:eastAsia="標楷體" w:hAnsi="標楷體"/>
          <w:color w:val="000000" w:themeColor="text1"/>
          <w:sz w:val="28"/>
          <w:lang w:eastAsia="zh-TW"/>
        </w:rPr>
        <w:t>辦單位：臺北市</w:t>
      </w:r>
      <w:r w:rsidRPr="004C4282">
        <w:rPr>
          <w:rFonts w:ascii="標楷體" w:eastAsia="標楷體" w:hAnsi="標楷體" w:hint="eastAsia"/>
          <w:color w:val="000000" w:themeColor="text1"/>
          <w:sz w:val="28"/>
          <w:lang w:eastAsia="zh-TW"/>
        </w:rPr>
        <w:t>內湖區內湖國民小學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四、</w:t>
      </w:r>
      <w:r w:rsidRPr="004C4282">
        <w:rPr>
          <w:rFonts w:ascii="標楷體" w:eastAsia="標楷體" w:hAnsi="標楷體" w:hint="eastAsia"/>
          <w:color w:val="000000" w:themeColor="text1"/>
          <w:sz w:val="28"/>
          <w:lang w:eastAsia="zh-TW"/>
        </w:rPr>
        <w:t>協辦單位：</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立三民國中、</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立復興高中、</w:t>
      </w:r>
      <w:r w:rsidRPr="004C4282">
        <w:rPr>
          <w:rFonts w:ascii="標楷體" w:eastAsia="標楷體" w:hAnsi="標楷體"/>
          <w:color w:val="000000" w:themeColor="text1"/>
          <w:sz w:val="28"/>
          <w:lang w:eastAsia="zh-TW"/>
        </w:rPr>
        <w:t>臺北市</w:t>
      </w:r>
      <w:r>
        <w:rPr>
          <w:rFonts w:ascii="標楷體" w:eastAsia="標楷體" w:hAnsi="標楷體" w:hint="eastAsia"/>
          <w:color w:val="000000" w:themeColor="text1"/>
          <w:sz w:val="28"/>
          <w:lang w:eastAsia="zh-TW"/>
        </w:rPr>
        <w:t>立</w:t>
      </w:r>
      <w:r w:rsidRPr="004C4282">
        <w:rPr>
          <w:rFonts w:ascii="標楷體" w:eastAsia="標楷體" w:hAnsi="標楷體" w:hint="eastAsia"/>
          <w:color w:val="000000" w:themeColor="text1"/>
          <w:sz w:val="28"/>
          <w:lang w:eastAsia="zh-TW"/>
        </w:rPr>
        <w:t>陽明高中</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肆</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參加對象：</w:t>
      </w:r>
      <w:r w:rsidRPr="004C4282">
        <w:rPr>
          <w:rFonts w:ascii="標楷體" w:eastAsia="標楷體" w:hAnsi="標楷體" w:hint="eastAsia"/>
          <w:color w:val="000000" w:themeColor="text1"/>
          <w:sz w:val="28"/>
          <w:lang w:eastAsia="zh-TW"/>
        </w:rPr>
        <w:t>本市公私立高級中等以下學校教師。</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伍、首播時間：</w:t>
      </w:r>
      <w:r w:rsidRPr="004C4282">
        <w:rPr>
          <w:rFonts w:ascii="標楷體" w:eastAsia="標楷體" w:hAnsi="標楷體" w:hint="eastAsia"/>
          <w:color w:val="000000" w:themeColor="text1"/>
          <w:sz w:val="28"/>
          <w:lang w:eastAsia="zh-TW"/>
        </w:rPr>
        <w:t>109年5月6日（三）上午10時</w:t>
      </w:r>
      <w:r>
        <w:rPr>
          <w:rFonts w:ascii="標楷體" w:eastAsia="標楷體" w:hAnsi="標楷體"/>
          <w:color w:val="000000" w:themeColor="text1"/>
          <w:sz w:val="28"/>
          <w:lang w:eastAsia="zh-TW"/>
        </w:rPr>
        <w:t>1</w:t>
      </w:r>
      <w:r>
        <w:rPr>
          <w:rFonts w:ascii="標楷體" w:eastAsia="標楷體" w:hAnsi="標楷體" w:hint="eastAsia"/>
          <w:color w:val="000000" w:themeColor="text1"/>
          <w:sz w:val="28"/>
          <w:lang w:eastAsia="zh-TW"/>
        </w:rPr>
        <w:t>0</w:t>
      </w:r>
      <w:r w:rsidRPr="004C4282">
        <w:rPr>
          <w:rFonts w:ascii="標楷體" w:eastAsia="標楷體" w:hAnsi="標楷體" w:hint="eastAsia"/>
          <w:color w:val="000000" w:themeColor="text1"/>
          <w:sz w:val="28"/>
          <w:lang w:eastAsia="zh-TW"/>
        </w:rPr>
        <w:t>分至12時</w:t>
      </w:r>
      <w:r>
        <w:rPr>
          <w:rFonts w:ascii="標楷體" w:eastAsia="標楷體" w:hAnsi="標楷體" w:hint="eastAsia"/>
          <w:color w:val="000000" w:themeColor="text1"/>
          <w:sz w:val="28"/>
          <w:lang w:eastAsia="zh-TW"/>
        </w:rPr>
        <w:t>10分。</w:t>
      </w:r>
    </w:p>
    <w:p w:rsidR="007575D2" w:rsidRPr="004C4282" w:rsidRDefault="007575D2" w:rsidP="007575D2">
      <w:pPr>
        <w:spacing w:line="560" w:lineRule="exact"/>
        <w:ind w:left="1984" w:hangingChars="708" w:hanging="1984"/>
        <w:rPr>
          <w:rFonts w:ascii="標楷體" w:eastAsia="標楷體" w:hAnsi="標楷體"/>
          <w:color w:val="000000" w:themeColor="text1"/>
          <w:sz w:val="28"/>
        </w:rPr>
      </w:pPr>
      <w:r w:rsidRPr="004C4282">
        <w:rPr>
          <w:rFonts w:ascii="標楷體" w:eastAsia="標楷體" w:hAnsi="標楷體" w:hint="eastAsia"/>
          <w:b/>
          <w:color w:val="000000" w:themeColor="text1"/>
          <w:sz w:val="28"/>
        </w:rPr>
        <w:lastRenderedPageBreak/>
        <w:t>陸、線上發表及研習網站：</w:t>
      </w:r>
      <w:r w:rsidRPr="004C4282">
        <w:rPr>
          <w:rFonts w:ascii="標楷體" w:eastAsia="標楷體" w:hAnsi="標楷體" w:hint="eastAsia"/>
          <w:color w:val="000000" w:themeColor="text1"/>
          <w:sz w:val="28"/>
        </w:rPr>
        <w:t>臺北酷課雲理財教育專區</w:t>
      </w:r>
      <w:r w:rsidRPr="004C4282">
        <w:rPr>
          <w:rFonts w:ascii="標楷體" w:eastAsia="標楷體" w:hAnsi="標楷體" w:hint="eastAsia"/>
          <w:color w:val="000000" w:themeColor="text1"/>
          <w:sz w:val="28"/>
          <w:szCs w:val="28"/>
        </w:rPr>
        <w:t>（</w:t>
      </w:r>
      <w:r w:rsidRPr="004C4282">
        <w:rPr>
          <w:rFonts w:ascii="標楷體" w:eastAsia="標楷體" w:hAnsi="標楷體"/>
          <w:color w:val="000000" w:themeColor="text1"/>
          <w:sz w:val="28"/>
          <w:szCs w:val="28"/>
        </w:rPr>
        <w:t>https://sites.google.com/view/tp-money-management</w:t>
      </w:r>
      <w:r w:rsidRPr="004C4282">
        <w:rPr>
          <w:rFonts w:ascii="標楷體" w:eastAsia="標楷體" w:hAnsi="標楷體" w:hint="eastAsia"/>
          <w:color w:val="000000" w:themeColor="text1"/>
          <w:sz w:val="28"/>
          <w:szCs w:val="28"/>
        </w:rPr>
        <w:t>）</w:t>
      </w:r>
    </w:p>
    <w:p w:rsidR="007575D2" w:rsidRPr="004C4282" w:rsidRDefault="007575D2" w:rsidP="007575D2">
      <w:pPr>
        <w:spacing w:afterLines="50" w:after="120" w:line="560" w:lineRule="exact"/>
        <w:rPr>
          <w:rFonts w:ascii="標楷體" w:eastAsia="標楷體" w:hAnsi="標楷體"/>
          <w:b/>
          <w:color w:val="000000" w:themeColor="text1"/>
          <w:sz w:val="28"/>
        </w:rPr>
      </w:pPr>
      <w:proofErr w:type="spellStart"/>
      <w:r w:rsidRPr="004C4282">
        <w:rPr>
          <w:rFonts w:ascii="標楷體" w:eastAsia="標楷體" w:hAnsi="標楷體" w:hint="eastAsia"/>
          <w:b/>
          <w:color w:val="000000" w:themeColor="text1"/>
          <w:sz w:val="28"/>
        </w:rPr>
        <w:t>柒、發表會流程</w:t>
      </w:r>
      <w:proofErr w:type="spellEnd"/>
    </w:p>
    <w:tbl>
      <w:tblPr>
        <w:tblStyle w:val="ab"/>
        <w:tblW w:w="10343" w:type="dxa"/>
        <w:jc w:val="center"/>
        <w:tblLook w:val="04A0" w:firstRow="1" w:lastRow="0" w:firstColumn="1" w:lastColumn="0" w:noHBand="0" w:noVBand="1"/>
      </w:tblPr>
      <w:tblGrid>
        <w:gridCol w:w="2122"/>
        <w:gridCol w:w="3118"/>
        <w:gridCol w:w="5103"/>
      </w:tblGrid>
      <w:tr w:rsidR="007575D2" w:rsidRPr="004C4282" w:rsidTr="007575D2">
        <w:trPr>
          <w:trHeight w:val="20"/>
          <w:jc w:val="center"/>
        </w:trPr>
        <w:tc>
          <w:tcPr>
            <w:tcW w:w="2122"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proofErr w:type="spellStart"/>
            <w:r w:rsidRPr="004C4282">
              <w:rPr>
                <w:rFonts w:ascii="標楷體" w:eastAsia="標楷體" w:hAnsi="標楷體" w:hint="eastAsia"/>
                <w:b/>
                <w:color w:val="000000" w:themeColor="text1"/>
                <w:sz w:val="28"/>
              </w:rPr>
              <w:t>時間</w:t>
            </w:r>
            <w:proofErr w:type="spellEnd"/>
          </w:p>
        </w:tc>
        <w:tc>
          <w:tcPr>
            <w:tcW w:w="3118"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proofErr w:type="spellStart"/>
            <w:r w:rsidRPr="004C4282">
              <w:rPr>
                <w:rFonts w:ascii="標楷體" w:eastAsia="標楷體" w:hAnsi="標楷體" w:hint="eastAsia"/>
                <w:b/>
                <w:color w:val="000000" w:themeColor="text1"/>
                <w:sz w:val="28"/>
              </w:rPr>
              <w:t>主題</w:t>
            </w:r>
            <w:proofErr w:type="spellEnd"/>
          </w:p>
        </w:tc>
        <w:tc>
          <w:tcPr>
            <w:tcW w:w="5103"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proofErr w:type="spellStart"/>
            <w:r w:rsidRPr="004C4282">
              <w:rPr>
                <w:rFonts w:ascii="標楷體" w:eastAsia="標楷體" w:hAnsi="標楷體" w:hint="eastAsia"/>
                <w:b/>
                <w:color w:val="000000" w:themeColor="text1"/>
                <w:sz w:val="28"/>
              </w:rPr>
              <w:t>主講者（團隊</w:t>
            </w:r>
            <w:proofErr w:type="spellEnd"/>
            <w:r w:rsidRPr="004C4282">
              <w:rPr>
                <w:rFonts w:ascii="標楷體" w:eastAsia="標楷體" w:hAnsi="標楷體" w:hint="eastAsia"/>
                <w:b/>
                <w:color w:val="000000" w:themeColor="text1"/>
                <w:sz w:val="28"/>
              </w:rPr>
              <w:t>）</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：15</w:t>
            </w:r>
          </w:p>
        </w:tc>
        <w:tc>
          <w:tcPr>
            <w:tcW w:w="3118" w:type="dxa"/>
          </w:tcPr>
          <w:p w:rsidR="007575D2" w:rsidRPr="004C4282" w:rsidRDefault="007575D2" w:rsidP="007575D2">
            <w:pPr>
              <w:spacing w:afterLines="50" w:after="120" w:line="560" w:lineRule="exact"/>
              <w:rPr>
                <w:rFonts w:ascii="標楷體" w:eastAsia="標楷體" w:hAnsi="標楷體"/>
                <w:b/>
                <w:color w:val="000000" w:themeColor="text1"/>
                <w:sz w:val="28"/>
              </w:rPr>
            </w:pPr>
            <w:proofErr w:type="spellStart"/>
            <w:r>
              <w:rPr>
                <w:rFonts w:ascii="標楷體" w:eastAsia="標楷體" w:hAnsi="標楷體" w:hint="eastAsia"/>
                <w:color w:val="000000" w:themeColor="text1"/>
                <w:sz w:val="28"/>
                <w:szCs w:val="28"/>
              </w:rPr>
              <w:t>理財教育動畫</w:t>
            </w:r>
            <w:r w:rsidRPr="004C4282">
              <w:rPr>
                <w:rFonts w:ascii="標楷體" w:eastAsia="標楷體" w:hAnsi="標楷體" w:hint="eastAsia"/>
                <w:color w:val="000000" w:themeColor="text1"/>
                <w:sz w:val="28"/>
                <w:szCs w:val="28"/>
              </w:rPr>
              <w:t>影片</w:t>
            </w:r>
            <w:proofErr w:type="spellEnd"/>
          </w:p>
        </w:tc>
        <w:tc>
          <w:tcPr>
            <w:tcW w:w="5103" w:type="dxa"/>
          </w:tcPr>
          <w:p w:rsidR="007575D2" w:rsidRPr="004C4282" w:rsidRDefault="007575D2" w:rsidP="007575D2">
            <w:pPr>
              <w:spacing w:afterLines="50" w:after="120" w:line="560" w:lineRule="exact"/>
              <w:rPr>
                <w:rFonts w:ascii="標楷體" w:eastAsia="標楷體" w:hAnsi="標楷體"/>
                <w:b/>
                <w:color w:val="000000" w:themeColor="text1"/>
                <w:sz w:val="28"/>
                <w:lang w:eastAsia="zh-TW"/>
              </w:rPr>
            </w:pPr>
            <w:r>
              <w:rPr>
                <w:rFonts w:ascii="標楷體" w:eastAsia="標楷體" w:hAnsi="標楷體" w:hint="eastAsia"/>
                <w:color w:val="000000" w:themeColor="text1"/>
                <w:sz w:val="28"/>
                <w:szCs w:val="28"/>
                <w:lang w:eastAsia="zh-TW"/>
              </w:rPr>
              <w:t>國小</w:t>
            </w:r>
            <w:r w:rsidRPr="004C4282">
              <w:rPr>
                <w:rFonts w:ascii="標楷體" w:eastAsia="標楷體" w:hAnsi="標楷體" w:hint="eastAsia"/>
                <w:color w:val="000000" w:themeColor="text1"/>
                <w:sz w:val="28"/>
                <w:szCs w:val="28"/>
                <w:lang w:eastAsia="zh-TW"/>
              </w:rPr>
              <w:t>篇「需要與想要」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15</w:t>
            </w: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p>
        </w:tc>
        <w:tc>
          <w:tcPr>
            <w:tcW w:w="3118" w:type="dxa"/>
          </w:tcPr>
          <w:p w:rsidR="007575D2" w:rsidRPr="004C4282" w:rsidRDefault="007575D2" w:rsidP="007575D2">
            <w:pPr>
              <w:spacing w:afterLines="50" w:after="120" w:line="560" w:lineRule="exact"/>
              <w:rPr>
                <w:rFonts w:ascii="標楷體" w:eastAsia="標楷體" w:hAnsi="標楷體"/>
                <w:color w:val="000000" w:themeColor="text1"/>
                <w:sz w:val="28"/>
              </w:rPr>
            </w:pPr>
            <w:proofErr w:type="spellStart"/>
            <w:r w:rsidRPr="004C4282">
              <w:rPr>
                <w:rFonts w:ascii="標楷體" w:eastAsia="標楷體" w:hAnsi="標楷體" w:hint="eastAsia"/>
                <w:color w:val="000000" w:themeColor="text1"/>
                <w:sz w:val="28"/>
              </w:rPr>
              <w:t>局長致詞</w:t>
            </w:r>
            <w:proofErr w:type="spellEnd"/>
          </w:p>
        </w:tc>
        <w:tc>
          <w:tcPr>
            <w:tcW w:w="5103" w:type="dxa"/>
          </w:tcPr>
          <w:p w:rsidR="007575D2" w:rsidRPr="004C4282" w:rsidRDefault="007575D2" w:rsidP="007575D2">
            <w:pPr>
              <w:spacing w:afterLines="50" w:after="120" w:line="560" w:lineRule="exact"/>
              <w:rPr>
                <w:rFonts w:ascii="標楷體" w:eastAsia="標楷體" w:hAnsi="標楷體"/>
                <w:color w:val="000000" w:themeColor="text1"/>
                <w:sz w:val="28"/>
              </w:rPr>
            </w:pPr>
            <w:proofErr w:type="spellStart"/>
            <w:r w:rsidRPr="004C4282">
              <w:rPr>
                <w:rFonts w:ascii="標楷體" w:eastAsia="標楷體" w:hAnsi="標楷體" w:hint="eastAsia"/>
                <w:color w:val="000000" w:themeColor="text1"/>
                <w:sz w:val="28"/>
              </w:rPr>
              <w:t>曾局長燦金</w:t>
            </w:r>
            <w:proofErr w:type="spellEnd"/>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b/>
                <w:color w:val="000000" w:themeColor="text1"/>
                <w:sz w:val="28"/>
              </w:rPr>
            </w:pPr>
            <w:proofErr w:type="spellStart"/>
            <w:r w:rsidRPr="004C4282">
              <w:rPr>
                <w:rFonts w:ascii="標楷體" w:eastAsia="標楷體" w:hAnsi="標楷體" w:hint="eastAsia"/>
                <w:color w:val="000000" w:themeColor="text1"/>
                <w:sz w:val="28"/>
                <w:szCs w:val="28"/>
              </w:rPr>
              <w:t>金融教育專題演講</w:t>
            </w:r>
            <w:proofErr w:type="spellEnd"/>
          </w:p>
        </w:tc>
        <w:tc>
          <w:tcPr>
            <w:tcW w:w="5103" w:type="dxa"/>
          </w:tcPr>
          <w:p w:rsidR="007575D2" w:rsidRPr="004C4282" w:rsidRDefault="007575D2" w:rsidP="007575D2">
            <w:pPr>
              <w:snapToGrid w:val="0"/>
              <w:rPr>
                <w:rFonts w:ascii="標楷體" w:eastAsia="標楷體" w:hAnsi="標楷體"/>
                <w:b/>
                <w:color w:val="000000" w:themeColor="text1"/>
                <w:sz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b/>
                <w:color w:val="000000" w:themeColor="text1"/>
                <w:sz w:val="28"/>
              </w:rPr>
            </w:pP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3</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理財手冊2.0發表（含理財教育相關考題及課本內容）</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p w:rsidR="007575D2" w:rsidRPr="004C4282" w:rsidRDefault="007575D2" w:rsidP="007575D2">
            <w:pPr>
              <w:snapToGrid w:val="0"/>
              <w:jc w:val="both"/>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臺北市立陽明高中</w:t>
            </w:r>
            <w:proofErr w:type="spellEnd"/>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3</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5</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年度金融理財精進計畫推動內容及預期效益</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5</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hint="eastAsia"/>
                <w:color w:val="000000" w:themeColor="text1"/>
                <w:sz w:val="28"/>
              </w:rPr>
              <w:t>0-</w:t>
            </w:r>
            <w:r w:rsidRPr="004C4282">
              <w:rPr>
                <w:rFonts w:ascii="標楷體" w:eastAsia="標楷體" w:hAnsi="標楷體"/>
                <w:color w:val="000000" w:themeColor="text1"/>
                <w:sz w:val="28"/>
              </w:rPr>
              <w:t>12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F72520">
              <w:rPr>
                <w:rFonts w:ascii="標楷體" w:eastAsia="標楷體" w:hAnsi="標楷體" w:hint="eastAsia"/>
                <w:color w:val="000000" w:themeColor="text1"/>
                <w:sz w:val="28"/>
                <w:szCs w:val="28"/>
                <w:lang w:eastAsia="zh-TW"/>
              </w:rPr>
              <w:t>理財教育教案徵件說明</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r>
    </w:tbl>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捌、研習時數認證</w:t>
      </w:r>
    </w:p>
    <w:p w:rsidR="007575D2" w:rsidRPr="004C4282" w:rsidRDefault="007575D2" w:rsidP="007575D2">
      <w:pPr>
        <w:spacing w:afterLines="50" w:after="120"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一、國小</w:t>
      </w:r>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類別</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課程主題</w:t>
            </w:r>
            <w:proofErr w:type="spellEnd"/>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主講者</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課程時間</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研習</w:t>
            </w:r>
            <w:proofErr w:type="spellEnd"/>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認證</w:t>
            </w:r>
            <w:proofErr w:type="spellEnd"/>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專題講座</w:t>
            </w:r>
            <w:proofErr w:type="spellEnd"/>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金融教育專題演講</w:t>
            </w:r>
            <w:proofErr w:type="spellEnd"/>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roofErr w:type="spellStart"/>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roofErr w:type="spellEnd"/>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動畫</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3分3秒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國小篇「智慧販賣機的需要與想要」</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rPr>
                <w:color w:val="000000" w:themeColor="text1"/>
              </w:rPr>
            </w:pPr>
            <w:proofErr w:type="spellStart"/>
            <w:r w:rsidRPr="004C4282">
              <w:rPr>
                <w:rFonts w:ascii="標楷體" w:eastAsia="標楷體" w:hAnsi="標楷體" w:hint="eastAsia"/>
                <w:color w:val="000000" w:themeColor="text1"/>
                <w:sz w:val="28"/>
                <w:szCs w:val="28"/>
              </w:rPr>
              <w:t>動畫</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3分47秒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lastRenderedPageBreak/>
              <w:t>手冊發表</w:t>
            </w:r>
            <w:proofErr w:type="spellEnd"/>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計畫說明</w:t>
            </w:r>
            <w:proofErr w:type="spellEnd"/>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proofErr w:type="spellStart"/>
      <w:r w:rsidRPr="004C4282">
        <w:rPr>
          <w:rFonts w:ascii="標楷體" w:eastAsia="標楷體" w:hAnsi="標楷體" w:hint="eastAsia"/>
          <w:color w:val="000000" w:themeColor="text1"/>
          <w:sz w:val="28"/>
        </w:rPr>
        <w:t>二、國中</w:t>
      </w:r>
      <w:proofErr w:type="spellEnd"/>
    </w:p>
    <w:tbl>
      <w:tblPr>
        <w:tblStyle w:val="ab"/>
        <w:tblW w:w="10060" w:type="dxa"/>
        <w:jc w:val="center"/>
        <w:tblLook w:val="04A0" w:firstRow="1" w:lastRow="0" w:firstColumn="1" w:lastColumn="0" w:noHBand="0" w:noVBand="1"/>
      </w:tblPr>
      <w:tblGrid>
        <w:gridCol w:w="1338"/>
        <w:gridCol w:w="2797"/>
        <w:gridCol w:w="3090"/>
        <w:gridCol w:w="1417"/>
        <w:gridCol w:w="1418"/>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類別</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課程主題</w:t>
            </w:r>
            <w:proofErr w:type="spellEnd"/>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主講者</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課程時間</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研習</w:t>
            </w:r>
            <w:proofErr w:type="spellEnd"/>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認證</w:t>
            </w:r>
            <w:proofErr w:type="spellEnd"/>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專題講座</w:t>
            </w:r>
            <w:proofErr w:type="spellEnd"/>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金融教育專題演講</w:t>
            </w:r>
            <w:proofErr w:type="spellEnd"/>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418"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roofErr w:type="spellStart"/>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roofErr w:type="spellEnd"/>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proofErr w:type="spellStart"/>
            <w:r w:rsidRPr="004C4282">
              <w:rPr>
                <w:rFonts w:ascii="標楷體" w:eastAsia="標楷體" w:hAnsi="標楷體" w:hint="eastAsia"/>
                <w:color w:val="000000" w:themeColor="text1"/>
                <w:sz w:val="28"/>
                <w:szCs w:val="28"/>
              </w:rPr>
              <w:t>動畫</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418"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手冊發表</w:t>
            </w:r>
            <w:proofErr w:type="spellEnd"/>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國中理財教育手冊2.0版介紹及教案分享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lastRenderedPageBreak/>
              <w:t>計畫說明</w:t>
            </w:r>
            <w:proofErr w:type="spellEnd"/>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418"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proofErr w:type="spellStart"/>
      <w:r w:rsidRPr="004C4282">
        <w:rPr>
          <w:rFonts w:ascii="標楷體" w:eastAsia="標楷體" w:hAnsi="標楷體" w:hint="eastAsia"/>
          <w:color w:val="000000" w:themeColor="text1"/>
          <w:sz w:val="28"/>
        </w:rPr>
        <w:t>三、高中</w:t>
      </w:r>
      <w:proofErr w:type="spellEnd"/>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類別</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課程主題</w:t>
            </w:r>
            <w:proofErr w:type="spellEnd"/>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主講者</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課程時間</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研習</w:t>
            </w:r>
            <w:proofErr w:type="spellEnd"/>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認證</w:t>
            </w:r>
            <w:proofErr w:type="spellEnd"/>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專題講座</w:t>
            </w:r>
            <w:proofErr w:type="spellEnd"/>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金融教育專題演講</w:t>
            </w:r>
            <w:proofErr w:type="spellEnd"/>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roofErr w:type="spellStart"/>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roofErr w:type="spellEnd"/>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proofErr w:type="spellStart"/>
            <w:r w:rsidRPr="004C4282">
              <w:rPr>
                <w:rFonts w:ascii="標楷體" w:eastAsia="標楷體" w:hAnsi="標楷體" w:hint="eastAsia"/>
                <w:color w:val="000000" w:themeColor="text1"/>
                <w:sz w:val="28"/>
                <w:szCs w:val="28"/>
              </w:rPr>
              <w:t>動畫</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手冊發表</w:t>
            </w:r>
            <w:proofErr w:type="spellEnd"/>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高中理財教育手冊2.0版介紹及教案分享</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臺北市立陽明高中</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proofErr w:type="spellStart"/>
            <w:r w:rsidRPr="004C4282">
              <w:rPr>
                <w:rFonts w:ascii="標楷體" w:eastAsia="標楷體" w:hAnsi="標楷體" w:hint="eastAsia"/>
                <w:color w:val="000000" w:themeColor="text1"/>
                <w:sz w:val="28"/>
                <w:szCs w:val="28"/>
              </w:rPr>
              <w:t>計畫說明</w:t>
            </w:r>
            <w:proofErr w:type="spellEnd"/>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proofErr w:type="gramStart"/>
            <w:r w:rsidRPr="004C4282">
              <w:rPr>
                <w:rFonts w:ascii="標楷體" w:eastAsia="標楷體" w:hAnsi="標楷體" w:hint="eastAsia"/>
                <w:color w:val="000000" w:themeColor="text1"/>
                <w:sz w:val="28"/>
                <w:szCs w:val="28"/>
                <w:lang w:eastAsia="zh-TW"/>
              </w:rPr>
              <w:t>109</w:t>
            </w:r>
            <w:proofErr w:type="gramEnd"/>
            <w:r w:rsidRPr="004C4282">
              <w:rPr>
                <w:rFonts w:ascii="標楷體" w:eastAsia="標楷體" w:hAnsi="標楷體" w:hint="eastAsia"/>
                <w:color w:val="000000" w:themeColor="text1"/>
                <w:sz w:val="28"/>
                <w:szCs w:val="28"/>
                <w:lang w:eastAsia="zh-TW"/>
              </w:rPr>
              <w:t>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proofErr w:type="spellStart"/>
            <w:r w:rsidRPr="004C4282">
              <w:rPr>
                <w:rFonts w:ascii="標楷體" w:eastAsia="標楷體" w:hAnsi="標楷體" w:hint="eastAsia"/>
                <w:color w:val="000000" w:themeColor="text1"/>
                <w:sz w:val="28"/>
                <w:szCs w:val="28"/>
              </w:rPr>
              <w:t>分鐘</w:t>
            </w:r>
            <w:proofErr w:type="spellEnd"/>
          </w:p>
        </w:tc>
        <w:tc>
          <w:tcPr>
            <w:tcW w:w="1276"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Default="007575D2" w:rsidP="007575D2">
      <w:pPr>
        <w:spacing w:line="560" w:lineRule="exact"/>
        <w:ind w:left="560" w:hangingChars="200" w:hanging="560"/>
        <w:rPr>
          <w:rFonts w:ascii="標楷體" w:eastAsia="標楷體" w:hAnsi="標楷體"/>
          <w:color w:val="000000" w:themeColor="text1"/>
          <w:sz w:val="28"/>
        </w:rPr>
      </w:pPr>
      <w:proofErr w:type="spellStart"/>
      <w:r w:rsidRPr="004C4282">
        <w:rPr>
          <w:rFonts w:ascii="標楷體" w:eastAsia="標楷體" w:hAnsi="標楷體" w:hint="eastAsia"/>
          <w:color w:val="000000" w:themeColor="text1"/>
          <w:sz w:val="28"/>
        </w:rPr>
        <w:lastRenderedPageBreak/>
        <w:t>四、</w:t>
      </w:r>
      <w:r>
        <w:rPr>
          <w:rFonts w:ascii="標楷體" w:eastAsia="標楷體" w:hAnsi="標楷體" w:hint="eastAsia"/>
          <w:color w:val="000000" w:themeColor="text1"/>
          <w:sz w:val="28"/>
        </w:rPr>
        <w:t>報名方式</w:t>
      </w:r>
      <w:proofErr w:type="spellEnd"/>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本研習</w:t>
      </w:r>
      <w:proofErr w:type="gramStart"/>
      <w:r>
        <w:rPr>
          <w:rFonts w:ascii="標楷體" w:eastAsia="標楷體" w:hAnsi="標楷體" w:hint="eastAsia"/>
          <w:color w:val="000000" w:themeColor="text1"/>
          <w:sz w:val="28"/>
          <w:lang w:eastAsia="zh-TW"/>
        </w:rPr>
        <w:t>採線上</w:t>
      </w:r>
      <w:proofErr w:type="gramEnd"/>
      <w:r>
        <w:rPr>
          <w:rFonts w:ascii="標楷體" w:eastAsia="標楷體" w:hAnsi="標楷體" w:hint="eastAsia"/>
          <w:color w:val="000000" w:themeColor="text1"/>
          <w:sz w:val="28"/>
          <w:lang w:eastAsia="zh-TW"/>
        </w:rPr>
        <w:t>研習方式授課，參與研習人員准予公假派代2小時。</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rPr>
      </w:pPr>
      <w:r w:rsidRPr="00F27A5A">
        <w:rPr>
          <w:rFonts w:ascii="標楷體" w:eastAsia="標楷體" w:hAnsi="標楷體" w:hint="eastAsia"/>
          <w:color w:val="000000" w:themeColor="text1"/>
          <w:sz w:val="28"/>
        </w:rPr>
        <w:t>請於109年5月5日前逕至「臺北市教師在職研習網」（</w:t>
      </w:r>
      <w:r w:rsidRPr="00F27A5A">
        <w:rPr>
          <w:rFonts w:ascii="標楷體" w:eastAsia="標楷體" w:hAnsi="標楷體"/>
          <w:color w:val="000000" w:themeColor="text1"/>
          <w:sz w:val="28"/>
        </w:rPr>
        <w:t>https://insc.tp.edu.tw</w:t>
      </w:r>
      <w:r w:rsidRPr="00F27A5A">
        <w:rPr>
          <w:rFonts w:ascii="標楷體" w:eastAsia="標楷體" w:hAnsi="標楷體" w:hint="eastAsia"/>
          <w:color w:val="000000" w:themeColor="text1"/>
          <w:sz w:val="28"/>
        </w:rPr>
        <w:t>）報名及完成</w:t>
      </w:r>
      <w:r>
        <w:rPr>
          <w:rFonts w:ascii="標楷體" w:eastAsia="標楷體" w:hAnsi="標楷體" w:hint="eastAsia"/>
          <w:color w:val="000000" w:themeColor="text1"/>
          <w:sz w:val="28"/>
        </w:rPr>
        <w:t>薦</w:t>
      </w:r>
      <w:r w:rsidRPr="00F27A5A">
        <w:rPr>
          <w:rFonts w:ascii="標楷體" w:eastAsia="標楷體" w:hAnsi="標楷體" w:hint="eastAsia"/>
          <w:color w:val="000000" w:themeColor="text1"/>
          <w:sz w:val="28"/>
        </w:rPr>
        <w:t>派手續。</w:t>
      </w:r>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proofErr w:type="gramStart"/>
      <w:r>
        <w:rPr>
          <w:rFonts w:ascii="標楷體" w:eastAsia="標楷體" w:hAnsi="標楷體" w:hint="eastAsia"/>
          <w:color w:val="000000" w:themeColor="text1"/>
          <w:sz w:val="28"/>
          <w:lang w:eastAsia="zh-TW"/>
        </w:rPr>
        <w:t>線上研習</w:t>
      </w:r>
      <w:proofErr w:type="gramEnd"/>
      <w:r>
        <w:rPr>
          <w:rFonts w:ascii="標楷體" w:eastAsia="標楷體" w:hAnsi="標楷體" w:hint="eastAsia"/>
          <w:color w:val="000000" w:themeColor="text1"/>
          <w:sz w:val="28"/>
          <w:lang w:eastAsia="zh-TW"/>
        </w:rPr>
        <w:t>網址將於109年5月6日上午10時在「</w:t>
      </w:r>
      <w:proofErr w:type="gramStart"/>
      <w:r>
        <w:rPr>
          <w:rFonts w:ascii="標楷體" w:eastAsia="標楷體" w:hAnsi="標楷體" w:hint="eastAsia"/>
          <w:color w:val="000000" w:themeColor="text1"/>
          <w:sz w:val="28"/>
          <w:lang w:eastAsia="zh-TW"/>
        </w:rPr>
        <w:t>臺北酷課雲</w:t>
      </w:r>
      <w:proofErr w:type="gramEnd"/>
      <w:r>
        <w:rPr>
          <w:rFonts w:ascii="標楷體" w:eastAsia="標楷體" w:hAnsi="標楷體" w:hint="eastAsia"/>
          <w:color w:val="000000" w:themeColor="text1"/>
          <w:sz w:val="28"/>
          <w:lang w:eastAsia="zh-TW"/>
        </w:rPr>
        <w:t>」首頁之「最新消息」公告。</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請參與研習人員務必事先確認單一身分驗證帳號或教育雲端帳號正常</w:t>
      </w:r>
      <w:proofErr w:type="gramStart"/>
      <w:r>
        <w:rPr>
          <w:rFonts w:ascii="標楷體" w:eastAsia="標楷體" w:hAnsi="標楷體" w:hint="eastAsia"/>
          <w:color w:val="000000" w:themeColor="text1"/>
          <w:sz w:val="28"/>
          <w:lang w:eastAsia="zh-TW"/>
        </w:rPr>
        <w:t>開通，</w:t>
      </w:r>
      <w:proofErr w:type="gramEnd"/>
      <w:r>
        <w:rPr>
          <w:rFonts w:ascii="標楷體" w:eastAsia="標楷體" w:hAnsi="標楷體" w:hint="eastAsia"/>
          <w:color w:val="000000" w:themeColor="text1"/>
          <w:sz w:val="28"/>
          <w:lang w:eastAsia="zh-TW"/>
        </w:rPr>
        <w:t>於研習開始前以單一身分驗證帳號登入</w:t>
      </w:r>
      <w:proofErr w:type="gramStart"/>
      <w:r>
        <w:rPr>
          <w:rFonts w:ascii="標楷體" w:eastAsia="標楷體" w:hAnsi="標楷體" w:hint="eastAsia"/>
          <w:color w:val="000000" w:themeColor="text1"/>
          <w:sz w:val="28"/>
          <w:lang w:eastAsia="zh-TW"/>
        </w:rPr>
        <w:t>臺北酷課雲</w:t>
      </w:r>
      <w:proofErr w:type="gramEnd"/>
      <w:r>
        <w:rPr>
          <w:rFonts w:ascii="標楷體" w:eastAsia="標楷體" w:hAnsi="標楷體" w:hint="eastAsia"/>
          <w:color w:val="000000" w:themeColor="text1"/>
          <w:sz w:val="28"/>
          <w:lang w:eastAsia="zh-TW"/>
        </w:rPr>
        <w:t>。</w:t>
      </w:r>
    </w:p>
    <w:p w:rsidR="007575D2" w:rsidRPr="004C4282" w:rsidRDefault="007575D2" w:rsidP="009348B6">
      <w:pPr>
        <w:spacing w:line="480" w:lineRule="exact"/>
        <w:ind w:left="560" w:hangingChars="200" w:hanging="56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五、</w:t>
      </w:r>
      <w:r w:rsidRPr="004C4282">
        <w:rPr>
          <w:rFonts w:ascii="標楷體" w:eastAsia="標楷體" w:hAnsi="標楷體" w:hint="eastAsia"/>
          <w:color w:val="000000" w:themeColor="text1"/>
          <w:sz w:val="28"/>
          <w:lang w:eastAsia="zh-TW"/>
        </w:rPr>
        <w:t>研習時數認證：於109年5月</w:t>
      </w:r>
      <w:r w:rsidRPr="004C4282">
        <w:rPr>
          <w:rFonts w:ascii="標楷體" w:eastAsia="標楷體" w:hAnsi="標楷體"/>
          <w:color w:val="000000" w:themeColor="text1"/>
          <w:sz w:val="28"/>
          <w:lang w:eastAsia="zh-TW"/>
        </w:rPr>
        <w:t>7</w:t>
      </w:r>
      <w:r w:rsidRPr="004C4282">
        <w:rPr>
          <w:rFonts w:ascii="標楷體" w:eastAsia="標楷體" w:hAnsi="標楷體" w:hint="eastAsia"/>
          <w:color w:val="000000" w:themeColor="text1"/>
          <w:sz w:val="28"/>
          <w:lang w:eastAsia="zh-TW"/>
        </w:rPr>
        <w:t>日下午1時前登入</w:t>
      </w:r>
      <w:proofErr w:type="gramStart"/>
      <w:r w:rsidRPr="004C4282">
        <w:rPr>
          <w:rFonts w:ascii="標楷體" w:eastAsia="標楷體" w:hAnsi="標楷體" w:hint="eastAsia"/>
          <w:color w:val="000000" w:themeColor="text1"/>
          <w:sz w:val="28"/>
          <w:lang w:eastAsia="zh-TW"/>
        </w:rPr>
        <w:t>臺北酷課雲</w:t>
      </w:r>
      <w:proofErr w:type="gramEnd"/>
      <w:r w:rsidRPr="004C4282">
        <w:rPr>
          <w:rFonts w:ascii="標楷體" w:eastAsia="標楷體" w:hAnsi="標楷體" w:hint="eastAsia"/>
          <w:color w:val="000000" w:themeColor="text1"/>
          <w:sz w:val="28"/>
          <w:lang w:eastAsia="zh-TW"/>
        </w:rPr>
        <w:t>平台並完成</w:t>
      </w:r>
      <w:proofErr w:type="gramStart"/>
      <w:r w:rsidRPr="004C4282">
        <w:rPr>
          <w:rFonts w:ascii="標楷體" w:eastAsia="標楷體" w:hAnsi="標楷體" w:hint="eastAsia"/>
          <w:color w:val="000000" w:themeColor="text1"/>
          <w:sz w:val="28"/>
          <w:lang w:eastAsia="zh-TW"/>
        </w:rPr>
        <w:t>該線上研習課程者核予</w:t>
      </w:r>
      <w:proofErr w:type="gramEnd"/>
      <w:r>
        <w:rPr>
          <w:rFonts w:ascii="標楷體" w:eastAsia="標楷體" w:hAnsi="標楷體" w:hint="eastAsia"/>
          <w:color w:val="000000" w:themeColor="text1"/>
          <w:sz w:val="28"/>
          <w:lang w:eastAsia="zh-TW"/>
        </w:rPr>
        <w:t>2</w:t>
      </w:r>
      <w:r w:rsidRPr="004C4282">
        <w:rPr>
          <w:rFonts w:ascii="標楷體" w:eastAsia="標楷體" w:hAnsi="標楷體" w:hint="eastAsia"/>
          <w:color w:val="000000" w:themeColor="text1"/>
          <w:sz w:val="28"/>
          <w:lang w:eastAsia="zh-TW"/>
        </w:rPr>
        <w:t>小時研習時數。</w:t>
      </w:r>
    </w:p>
    <w:p w:rsidR="007575D2" w:rsidRPr="004C4282" w:rsidRDefault="007575D2" w:rsidP="009348B6">
      <w:pPr>
        <w:spacing w:beforeLines="50" w:before="120" w:line="48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玖、經費來源：</w:t>
      </w:r>
      <w:r w:rsidRPr="004C4282">
        <w:rPr>
          <w:rFonts w:ascii="標楷體" w:eastAsia="標楷體" w:hAnsi="標楷體" w:hint="eastAsia"/>
          <w:color w:val="000000" w:themeColor="text1"/>
          <w:sz w:val="28"/>
          <w:lang w:eastAsia="zh-TW"/>
        </w:rPr>
        <w:t>由臺北市政府教育局相關經費預算項下支應。</w:t>
      </w:r>
    </w:p>
    <w:p w:rsidR="007575D2" w:rsidRPr="004C4282" w:rsidRDefault="007575D2" w:rsidP="007575D2">
      <w:pPr>
        <w:spacing w:line="560" w:lineRule="exact"/>
        <w:rPr>
          <w:rFonts w:ascii="標楷體" w:eastAsia="標楷體" w:hAnsi="標楷體"/>
          <w:b/>
          <w:color w:val="000000" w:themeColor="text1"/>
          <w:sz w:val="28"/>
        </w:rPr>
      </w:pPr>
      <w:proofErr w:type="spellStart"/>
      <w:r w:rsidRPr="004C4282">
        <w:rPr>
          <w:rFonts w:ascii="標楷體" w:eastAsia="標楷體" w:hAnsi="標楷體" w:hint="eastAsia"/>
          <w:b/>
          <w:color w:val="000000" w:themeColor="text1"/>
          <w:sz w:val="28"/>
        </w:rPr>
        <w:t>拾、預期成效</w:t>
      </w:r>
      <w:proofErr w:type="spellEnd"/>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建立本市高國中小</w:t>
      </w:r>
      <w:r w:rsidRPr="004C4282">
        <w:rPr>
          <w:color w:val="000000" w:themeColor="text1"/>
          <w:spacing w:val="-1"/>
          <w:lang w:eastAsia="zh-TW"/>
        </w:rPr>
        <w:t>金融</w:t>
      </w:r>
      <w:r w:rsidRPr="004C4282">
        <w:rPr>
          <w:rFonts w:hint="eastAsia"/>
          <w:color w:val="000000" w:themeColor="text1"/>
          <w:spacing w:val="-1"/>
          <w:lang w:eastAsia="zh-TW"/>
        </w:rPr>
        <w:t>理財教育體系</w:t>
      </w:r>
      <w:r w:rsidRPr="004C4282">
        <w:rPr>
          <w:color w:val="000000" w:themeColor="text1"/>
          <w:spacing w:val="-1"/>
          <w:lang w:eastAsia="zh-TW"/>
        </w:rPr>
        <w:t>，</w:t>
      </w:r>
      <w:r w:rsidRPr="004C4282">
        <w:rPr>
          <w:rFonts w:hint="eastAsia"/>
          <w:color w:val="000000" w:themeColor="text1"/>
          <w:spacing w:val="-1"/>
          <w:lang w:eastAsia="zh-TW"/>
        </w:rPr>
        <w:t>組織</w:t>
      </w:r>
      <w:r w:rsidRPr="004C4282">
        <w:rPr>
          <w:color w:val="000000" w:themeColor="text1"/>
          <w:spacing w:val="-2"/>
          <w:lang w:eastAsia="zh-TW"/>
        </w:rPr>
        <w:t>學校成為種子學校</w:t>
      </w:r>
      <w:r w:rsidRPr="004C4282">
        <w:rPr>
          <w:rFonts w:hint="eastAsia"/>
          <w:color w:val="000000" w:themeColor="text1"/>
          <w:spacing w:val="-2"/>
          <w:lang w:eastAsia="zh-TW"/>
        </w:rPr>
        <w:t>群，</w:t>
      </w:r>
      <w:r w:rsidRPr="004C4282">
        <w:rPr>
          <w:color w:val="000000" w:themeColor="text1"/>
          <w:spacing w:val="-1"/>
          <w:lang w:eastAsia="zh-TW"/>
        </w:rPr>
        <w:t>扎根</w:t>
      </w:r>
      <w:r w:rsidRPr="004C4282">
        <w:rPr>
          <w:rFonts w:hint="eastAsia"/>
          <w:color w:val="000000" w:themeColor="text1"/>
          <w:spacing w:val="-2"/>
          <w:lang w:eastAsia="zh-TW"/>
        </w:rPr>
        <w:t>擴散並</w:t>
      </w:r>
      <w:r w:rsidRPr="004C4282">
        <w:rPr>
          <w:color w:val="000000" w:themeColor="text1"/>
          <w:spacing w:val="-1"/>
          <w:lang w:eastAsia="zh-TW"/>
        </w:rPr>
        <w:t>落實金融基礎教育。</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落實</w:t>
      </w:r>
      <w:r w:rsidRPr="004C4282">
        <w:rPr>
          <w:color w:val="000000" w:themeColor="text1"/>
          <w:spacing w:val="-2"/>
          <w:lang w:eastAsia="zh-TW"/>
        </w:rPr>
        <w:t>十二年國民基本教育課程</w:t>
      </w:r>
      <w:r w:rsidRPr="004C4282">
        <w:rPr>
          <w:color w:val="000000" w:themeColor="text1"/>
          <w:spacing w:val="-1"/>
          <w:lang w:eastAsia="zh-TW"/>
        </w:rPr>
        <w:t>實施</w:t>
      </w:r>
      <w:r w:rsidRPr="004C4282">
        <w:rPr>
          <w:rFonts w:hint="eastAsia"/>
          <w:color w:val="000000" w:themeColor="text1"/>
          <w:spacing w:val="-1"/>
          <w:lang w:eastAsia="zh-TW"/>
        </w:rPr>
        <w:t>，</w:t>
      </w:r>
      <w:r w:rsidRPr="004C4282">
        <w:rPr>
          <w:color w:val="000000" w:themeColor="text1"/>
          <w:spacing w:val="-1"/>
          <w:lang w:eastAsia="zh-TW"/>
        </w:rPr>
        <w:t>發展跨領域</w:t>
      </w:r>
      <w:r w:rsidRPr="004C4282">
        <w:rPr>
          <w:rFonts w:cs="標楷體"/>
          <w:color w:val="000000" w:themeColor="text1"/>
          <w:spacing w:val="-1"/>
          <w:lang w:eastAsia="zh-TW"/>
        </w:rPr>
        <w:t>/</w:t>
      </w:r>
      <w:r w:rsidRPr="004C4282">
        <w:rPr>
          <w:color w:val="000000" w:themeColor="text1"/>
          <w:spacing w:val="-1"/>
          <w:lang w:eastAsia="zh-TW"/>
        </w:rPr>
        <w:t>科目之統整性主題</w:t>
      </w:r>
      <w:r w:rsidRPr="004C4282">
        <w:rPr>
          <w:rFonts w:hint="eastAsia"/>
          <w:color w:val="000000" w:themeColor="text1"/>
          <w:spacing w:val="-1"/>
          <w:lang w:eastAsia="zh-TW"/>
        </w:rPr>
        <w:t>課程內涵，</w:t>
      </w:r>
      <w:r w:rsidRPr="004C4282">
        <w:rPr>
          <w:color w:val="000000" w:themeColor="text1"/>
          <w:spacing w:val="-1"/>
          <w:lang w:eastAsia="zh-TW"/>
        </w:rPr>
        <w:t>適度</w:t>
      </w:r>
      <w:r w:rsidRPr="004C4282">
        <w:rPr>
          <w:rFonts w:hint="eastAsia"/>
          <w:color w:val="000000" w:themeColor="text1"/>
          <w:spacing w:val="-1"/>
          <w:lang w:eastAsia="zh-TW"/>
        </w:rPr>
        <w:t>導入經濟生活內涵</w:t>
      </w:r>
      <w:r w:rsidRPr="004C4282">
        <w:rPr>
          <w:color w:val="000000" w:themeColor="text1"/>
          <w:spacing w:val="-1"/>
          <w:lang w:eastAsia="zh-TW"/>
        </w:rPr>
        <w:t>轉化教材</w:t>
      </w:r>
      <w:r w:rsidRPr="004C4282">
        <w:rPr>
          <w:rFonts w:hint="eastAsia"/>
          <w:color w:val="000000" w:themeColor="text1"/>
          <w:spacing w:val="-1"/>
          <w:lang w:eastAsia="zh-TW"/>
        </w:rPr>
        <w:t>，</w:t>
      </w:r>
      <w:r w:rsidRPr="004C4282">
        <w:rPr>
          <w:color w:val="000000" w:themeColor="text1"/>
          <w:spacing w:val="-1"/>
          <w:lang w:eastAsia="zh-TW"/>
        </w:rPr>
        <w:t>以符</w:t>
      </w:r>
      <w:r w:rsidRPr="004C4282">
        <w:rPr>
          <w:rFonts w:hint="eastAsia"/>
          <w:color w:val="000000" w:themeColor="text1"/>
          <w:spacing w:val="-1"/>
          <w:lang w:eastAsia="zh-TW"/>
        </w:rPr>
        <w:t>應</w:t>
      </w:r>
      <w:r w:rsidRPr="004C4282">
        <w:rPr>
          <w:color w:val="000000" w:themeColor="text1"/>
          <w:spacing w:val="-1"/>
          <w:lang w:eastAsia="zh-TW"/>
        </w:rPr>
        <w:t>素養導向課程與教學</w:t>
      </w:r>
      <w:r w:rsidRPr="004C4282">
        <w:rPr>
          <w:rFonts w:hint="eastAsia"/>
          <w:color w:val="000000" w:themeColor="text1"/>
          <w:spacing w:val="-1"/>
          <w:lang w:eastAsia="zh-TW"/>
        </w:rPr>
        <w:t>的時代意義。</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藉由課程實施，培養</w:t>
      </w:r>
      <w:r w:rsidRPr="004C4282">
        <w:rPr>
          <w:color w:val="000000" w:themeColor="text1"/>
          <w:spacing w:val="-1"/>
          <w:lang w:eastAsia="zh-TW"/>
        </w:rPr>
        <w:t>學生自我管理、錢財管理，培養正確的支出判斷及信用觀念、謹防</w:t>
      </w:r>
      <w:r w:rsidRPr="004C4282">
        <w:rPr>
          <w:color w:val="000000" w:themeColor="text1"/>
          <w:spacing w:val="-2"/>
          <w:lang w:eastAsia="zh-TW"/>
        </w:rPr>
        <w:t>廣告陷阱並防堵詐騙，增進對社會經濟的認識，正向看待挑戰、工作、捐獻分享，培養良好習慣運用於生活層面。</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拾壹、本計畫經臺北市政府教育局核定後實施，修正時亦同。</w:t>
      </w:r>
    </w:p>
    <w:p w:rsidR="003171A8" w:rsidRPr="007575D2" w:rsidRDefault="003171A8" w:rsidP="00E77089">
      <w:pPr>
        <w:spacing w:before="4" w:line="440" w:lineRule="exact"/>
        <w:rPr>
          <w:color w:val="000000" w:themeColor="text1"/>
          <w:lang w:eastAsia="zh-TW"/>
        </w:rPr>
      </w:pPr>
    </w:p>
    <w:p w:rsidR="00A90703" w:rsidRPr="00265664" w:rsidRDefault="00A90703" w:rsidP="00E77089">
      <w:pPr>
        <w:spacing w:before="4" w:line="440" w:lineRule="exact"/>
        <w:rPr>
          <w:color w:val="000000" w:themeColor="text1"/>
          <w:lang w:eastAsia="zh-TW"/>
        </w:rPr>
        <w:sectPr w:rsidR="00A90703" w:rsidRPr="00265664" w:rsidSect="009D0B42">
          <w:pgSz w:w="11907" w:h="16840"/>
          <w:pgMar w:top="720" w:right="720" w:bottom="720" w:left="720" w:header="800" w:footer="473" w:gutter="0"/>
          <w:cols w:space="720"/>
          <w:docGrid w:linePitch="299"/>
        </w:sectPr>
      </w:pPr>
    </w:p>
    <w:p w:rsidR="00A90703" w:rsidRPr="00265664" w:rsidRDefault="00000BF3" w:rsidP="0075405F">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附件2</w:t>
      </w:r>
      <w:r w:rsidRPr="00265664">
        <w:rPr>
          <w:rFonts w:hint="eastAsia"/>
          <w:b/>
          <w:color w:val="000000" w:themeColor="text1"/>
          <w:bdr w:val="single" w:sz="4" w:space="0" w:color="auto"/>
          <w:lang w:eastAsia="zh-TW"/>
        </w:rPr>
        <w:t xml:space="preserve"> </w:t>
      </w:r>
    </w:p>
    <w:p w:rsidR="0075405F" w:rsidRPr="0075405F" w:rsidRDefault="0075405F" w:rsidP="0075405F">
      <w:pPr>
        <w:widowControl/>
        <w:adjustRightInd w:val="0"/>
        <w:snapToGrid w:val="0"/>
        <w:spacing w:afterLines="50" w:after="120" w:line="400" w:lineRule="exact"/>
        <w:jc w:val="center"/>
        <w:rPr>
          <w:rFonts w:ascii="Times New Roman" w:eastAsia="標楷體" w:hAnsi="Times New Roman" w:cs="Times New Roman"/>
          <w:b/>
          <w:color w:val="000000" w:themeColor="text1"/>
          <w:sz w:val="32"/>
          <w:szCs w:val="28"/>
          <w:lang w:eastAsia="zh-TW"/>
        </w:rPr>
      </w:pPr>
      <w:r w:rsidRPr="0075405F">
        <w:rPr>
          <w:rFonts w:ascii="Times New Roman" w:eastAsia="標楷體" w:hAnsi="Times New Roman" w:cs="Times New Roman" w:hint="eastAsia"/>
          <w:b/>
          <w:color w:val="000000" w:themeColor="text1"/>
          <w:sz w:val="32"/>
          <w:szCs w:val="28"/>
          <w:lang w:eastAsia="zh-TW"/>
        </w:rPr>
        <w:t>臺北市</w:t>
      </w:r>
      <w:proofErr w:type="gramStart"/>
      <w:r w:rsidRPr="0075405F">
        <w:rPr>
          <w:rFonts w:ascii="Times New Roman" w:eastAsia="標楷體" w:hAnsi="Times New Roman" w:cs="Times New Roman" w:hint="eastAsia"/>
          <w:b/>
          <w:color w:val="000000" w:themeColor="text1"/>
          <w:sz w:val="32"/>
          <w:szCs w:val="28"/>
          <w:lang w:eastAsia="zh-TW"/>
        </w:rPr>
        <w:t>109</w:t>
      </w:r>
      <w:proofErr w:type="gramEnd"/>
      <w:r w:rsidRPr="0075405F">
        <w:rPr>
          <w:rFonts w:ascii="Times New Roman" w:eastAsia="標楷體" w:hAnsi="Times New Roman" w:cs="Times New Roman"/>
          <w:b/>
          <w:color w:val="000000" w:themeColor="text1"/>
          <w:sz w:val="32"/>
          <w:szCs w:val="28"/>
          <w:lang w:eastAsia="zh-TW"/>
        </w:rPr>
        <w:t>年</w:t>
      </w:r>
      <w:r w:rsidRPr="0075405F">
        <w:rPr>
          <w:rFonts w:ascii="Times New Roman" w:eastAsia="標楷體" w:hAnsi="Times New Roman" w:cs="Times New Roman" w:hint="eastAsia"/>
          <w:b/>
          <w:color w:val="000000" w:themeColor="text1"/>
          <w:sz w:val="32"/>
          <w:szCs w:val="28"/>
          <w:lang w:eastAsia="zh-TW"/>
        </w:rPr>
        <w:t>度金融理財教育融入教學產出型</w:t>
      </w:r>
      <w:r w:rsidRPr="0075405F">
        <w:rPr>
          <w:rFonts w:ascii="Times New Roman" w:eastAsia="標楷體" w:hAnsi="Times New Roman" w:cs="Times New Roman"/>
          <w:b/>
          <w:color w:val="000000" w:themeColor="text1"/>
          <w:sz w:val="32"/>
          <w:szCs w:val="28"/>
          <w:lang w:eastAsia="zh-TW"/>
        </w:rPr>
        <w:t>工作坊</w:t>
      </w:r>
      <w:r w:rsidRPr="0075405F">
        <w:rPr>
          <w:rFonts w:ascii="Times New Roman" w:eastAsia="標楷體" w:hAnsi="Times New Roman" w:cs="Times New Roman" w:hint="eastAsia"/>
          <w:b/>
          <w:color w:val="000000" w:themeColor="text1"/>
          <w:sz w:val="32"/>
          <w:szCs w:val="28"/>
          <w:lang w:eastAsia="zh-TW"/>
        </w:rPr>
        <w:t>實施計畫</w:t>
      </w:r>
    </w:p>
    <w:p w:rsidR="0075405F" w:rsidRPr="0075405F" w:rsidRDefault="007575D2" w:rsidP="0075405F">
      <w:pPr>
        <w:widowControl/>
        <w:autoSpaceDE w:val="0"/>
        <w:autoSpaceDN w:val="0"/>
        <w:adjustRightInd w:val="0"/>
        <w:snapToGrid w:val="0"/>
        <w:spacing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b/>
          <w:color w:val="000000" w:themeColor="text1"/>
          <w:sz w:val="28"/>
          <w:szCs w:val="28"/>
          <w:lang w:eastAsia="zh-TW"/>
        </w:rPr>
        <w:t>一、依據</w:t>
      </w:r>
    </w:p>
    <w:p w:rsidR="0075405F" w:rsidRPr="0075405F" w:rsidRDefault="0075405F" w:rsidP="0075405F">
      <w:pPr>
        <w:widowControl/>
        <w:autoSpaceDE w:val="0"/>
        <w:autoSpaceDN w:val="0"/>
        <w:adjustRightInd w:val="0"/>
        <w:snapToGrid w:val="0"/>
        <w:spacing w:line="400" w:lineRule="exact"/>
        <w:ind w:left="826" w:hangingChars="295" w:hanging="826"/>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（一）教育部</w:t>
      </w:r>
      <w:r w:rsidRPr="0075405F">
        <w:rPr>
          <w:rFonts w:ascii="Times New Roman" w:eastAsia="標楷體" w:hAnsi="Times New Roman" w:cs="Times New Roman" w:hint="eastAsia"/>
          <w:color w:val="000000" w:themeColor="text1"/>
          <w:sz w:val="28"/>
          <w:szCs w:val="28"/>
          <w:lang w:eastAsia="zh-TW"/>
        </w:rPr>
        <w:t>國民及學前教育署</w:t>
      </w:r>
      <w:r w:rsidRPr="0075405F">
        <w:rPr>
          <w:rFonts w:ascii="Times New Roman" w:eastAsia="標楷體" w:hAnsi="Times New Roman" w:cs="Times New Roman" w:hint="eastAsia"/>
          <w:color w:val="000000" w:themeColor="text1"/>
          <w:sz w:val="28"/>
          <w:szCs w:val="28"/>
          <w:lang w:eastAsia="zh-TW"/>
        </w:rPr>
        <w:t>109</w:t>
      </w:r>
      <w:r w:rsidRPr="0075405F">
        <w:rPr>
          <w:rFonts w:ascii="Times New Roman" w:eastAsia="標楷體" w:hAnsi="Times New Roman" w:cs="Times New Roman" w:hint="eastAsia"/>
          <w:color w:val="000000" w:themeColor="text1"/>
          <w:sz w:val="28"/>
          <w:szCs w:val="28"/>
          <w:lang w:eastAsia="zh-TW"/>
        </w:rPr>
        <w:t>年</w:t>
      </w:r>
      <w:r w:rsidRPr="0075405F">
        <w:rPr>
          <w:rFonts w:ascii="Times New Roman" w:eastAsia="標楷體" w:hAnsi="Times New Roman" w:cs="Times New Roman" w:hint="eastAsia"/>
          <w:color w:val="000000" w:themeColor="text1"/>
          <w:sz w:val="28"/>
          <w:szCs w:val="28"/>
          <w:lang w:eastAsia="zh-TW"/>
        </w:rPr>
        <w:t>3</w:t>
      </w:r>
      <w:r w:rsidRPr="0075405F">
        <w:rPr>
          <w:rFonts w:ascii="Times New Roman" w:eastAsia="標楷體" w:hAnsi="Times New Roman" w:cs="Times New Roman" w:hint="eastAsia"/>
          <w:color w:val="000000" w:themeColor="text1"/>
          <w:sz w:val="28"/>
          <w:szCs w:val="28"/>
          <w:lang w:eastAsia="zh-TW"/>
        </w:rPr>
        <w:t>月</w:t>
      </w:r>
      <w:r w:rsidRPr="0075405F">
        <w:rPr>
          <w:rFonts w:ascii="Times New Roman" w:eastAsia="標楷體" w:hAnsi="Times New Roman" w:cs="Times New Roman" w:hint="eastAsia"/>
          <w:color w:val="000000" w:themeColor="text1"/>
          <w:sz w:val="28"/>
          <w:szCs w:val="28"/>
          <w:lang w:eastAsia="zh-TW"/>
        </w:rPr>
        <w:t>12</w:t>
      </w:r>
      <w:r w:rsidRPr="0075405F">
        <w:rPr>
          <w:rFonts w:ascii="Times New Roman" w:eastAsia="標楷體" w:hAnsi="Times New Roman" w:cs="Times New Roman" w:hint="eastAsia"/>
          <w:color w:val="000000" w:themeColor="text1"/>
          <w:sz w:val="28"/>
          <w:szCs w:val="28"/>
          <w:lang w:eastAsia="zh-TW"/>
        </w:rPr>
        <w:t>日</w:t>
      </w:r>
      <w:proofErr w:type="gramStart"/>
      <w:r w:rsidRPr="0075405F">
        <w:rPr>
          <w:rFonts w:ascii="Times New Roman" w:eastAsia="標楷體" w:hAnsi="Times New Roman" w:cs="Times New Roman" w:hint="eastAsia"/>
          <w:color w:val="000000" w:themeColor="text1"/>
          <w:sz w:val="28"/>
          <w:szCs w:val="28"/>
          <w:lang w:eastAsia="zh-TW"/>
        </w:rPr>
        <w:t>臺教國署國</w:t>
      </w:r>
      <w:proofErr w:type="gramEnd"/>
      <w:r w:rsidRPr="0075405F">
        <w:rPr>
          <w:rFonts w:ascii="Times New Roman" w:eastAsia="標楷體" w:hAnsi="Times New Roman" w:cs="Times New Roman" w:hint="eastAsia"/>
          <w:color w:val="000000" w:themeColor="text1"/>
          <w:sz w:val="28"/>
          <w:szCs w:val="28"/>
          <w:lang w:eastAsia="zh-TW"/>
        </w:rPr>
        <w:t>字第</w:t>
      </w:r>
      <w:r w:rsidRPr="0075405F">
        <w:rPr>
          <w:rFonts w:ascii="Times New Roman" w:eastAsia="標楷體" w:hAnsi="Times New Roman" w:cs="Times New Roman" w:hint="eastAsia"/>
          <w:color w:val="000000" w:themeColor="text1"/>
          <w:sz w:val="28"/>
          <w:szCs w:val="28"/>
          <w:lang w:eastAsia="zh-TW"/>
        </w:rPr>
        <w:t>1090026254</w:t>
      </w:r>
      <w:r w:rsidRPr="0075405F">
        <w:rPr>
          <w:rFonts w:ascii="Times New Roman" w:eastAsia="標楷體" w:hAnsi="Times New Roman" w:cs="Times New Roman" w:hint="eastAsia"/>
          <w:color w:val="000000" w:themeColor="text1"/>
          <w:sz w:val="28"/>
          <w:szCs w:val="28"/>
          <w:lang w:eastAsia="zh-TW"/>
        </w:rPr>
        <w:t>號函</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utoSpaceDE w:val="0"/>
        <w:autoSpaceDN w:val="0"/>
        <w:adjustRightInd w:val="0"/>
        <w:snapToGrid w:val="0"/>
        <w:spacing w:line="400" w:lineRule="exact"/>
        <w:ind w:left="848" w:hangingChars="303" w:hanging="848"/>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（二）臺北市</w:t>
      </w:r>
      <w:proofErr w:type="gramStart"/>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proofErr w:type="gramEnd"/>
      <w:r w:rsidRPr="0075405F">
        <w:rPr>
          <w:rFonts w:ascii="Times New Roman" w:eastAsia="標楷體" w:hAnsi="Times New Roman" w:cs="Times New Roman"/>
          <w:color w:val="000000" w:themeColor="text1"/>
          <w:sz w:val="28"/>
          <w:szCs w:val="28"/>
          <w:lang w:eastAsia="zh-TW"/>
        </w:rPr>
        <w:t>年度</w:t>
      </w:r>
      <w:r w:rsidRPr="0075405F">
        <w:rPr>
          <w:rFonts w:ascii="Times New Roman" w:eastAsia="標楷體" w:hAnsi="Times New Roman" w:cs="Times New Roman" w:hint="eastAsia"/>
          <w:color w:val="000000" w:themeColor="text1"/>
          <w:sz w:val="28"/>
          <w:szCs w:val="28"/>
          <w:lang w:eastAsia="zh-TW"/>
        </w:rPr>
        <w:t>高級中等以下學校金融理財教育融入教學精進推廣</w:t>
      </w:r>
      <w:r w:rsidRPr="0075405F">
        <w:rPr>
          <w:rFonts w:ascii="Times New Roman" w:eastAsia="標楷體" w:hAnsi="Times New Roman" w:cs="Times New Roman"/>
          <w:color w:val="000000" w:themeColor="text1"/>
          <w:sz w:val="28"/>
          <w:szCs w:val="28"/>
          <w:lang w:eastAsia="zh-TW"/>
        </w:rPr>
        <w:t>推</w:t>
      </w:r>
      <w:r w:rsidRPr="0075405F">
        <w:rPr>
          <w:rFonts w:ascii="Times New Roman" w:eastAsia="標楷體" w:hAnsi="Times New Roman" w:cs="Times New Roman" w:hint="eastAsia"/>
          <w:color w:val="000000" w:themeColor="text1"/>
          <w:sz w:val="28"/>
          <w:szCs w:val="28"/>
          <w:lang w:eastAsia="zh-TW"/>
        </w:rPr>
        <w:t>廣</w:t>
      </w:r>
      <w:r w:rsidRPr="0075405F">
        <w:rPr>
          <w:rFonts w:ascii="Times New Roman" w:eastAsia="標楷體" w:hAnsi="Times New Roman" w:cs="Times New Roman"/>
          <w:color w:val="000000" w:themeColor="text1"/>
          <w:sz w:val="28"/>
          <w:szCs w:val="28"/>
          <w:lang w:eastAsia="zh-TW"/>
        </w:rPr>
        <w:t>計畫。</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二、現況分析與需求評估</w:t>
      </w:r>
    </w:p>
    <w:p w:rsidR="0075405F" w:rsidRPr="0075405F" w:rsidRDefault="0075405F" w:rsidP="0075405F">
      <w:pPr>
        <w:widowControl/>
        <w:adjustRightInd w:val="0"/>
        <w:snapToGrid w:val="0"/>
        <w:spacing w:line="400" w:lineRule="exact"/>
        <w:ind w:firstLineChars="200" w:firstLine="56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十二年國民教育課程綱要總綱及領綱目的，</w:t>
      </w:r>
      <w:r w:rsidRPr="0075405F">
        <w:rPr>
          <w:rFonts w:ascii="Times New Roman" w:eastAsia="標楷體" w:hAnsi="Times New Roman" w:cs="Times New Roman" w:hint="eastAsia"/>
          <w:color w:val="000000" w:themeColor="text1"/>
          <w:sz w:val="28"/>
          <w:szCs w:val="28"/>
          <w:lang w:eastAsia="zh-TW"/>
        </w:rPr>
        <w:t>期待能藉由金融理財教育引領教師導入素養設計與跨領域整合契機；讓學生從小養成正確金融理財觀念</w:t>
      </w:r>
      <w:r w:rsidRPr="0075405F">
        <w:rPr>
          <w:rFonts w:ascii="Times New Roman" w:eastAsia="標楷體" w:hAnsi="Times New Roman" w:cs="Times New Roman"/>
          <w:color w:val="000000" w:themeColor="text1"/>
          <w:sz w:val="28"/>
          <w:szCs w:val="28"/>
          <w:lang w:eastAsia="zh-TW"/>
        </w:rPr>
        <w:t>；藉由辦理</w:t>
      </w:r>
      <w:r w:rsidRPr="0075405F">
        <w:rPr>
          <w:rFonts w:ascii="Times New Roman" w:eastAsia="標楷體" w:hAnsi="Times New Roman" w:cs="Times New Roman" w:hint="eastAsia"/>
          <w:color w:val="000000" w:themeColor="text1"/>
          <w:sz w:val="28"/>
          <w:szCs w:val="28"/>
          <w:lang w:eastAsia="zh-TW"/>
        </w:rPr>
        <w:t>產出型</w:t>
      </w:r>
      <w:r w:rsidRPr="0075405F">
        <w:rPr>
          <w:rFonts w:ascii="Times New Roman" w:eastAsia="標楷體" w:hAnsi="Times New Roman" w:cs="Times New Roman"/>
          <w:color w:val="000000" w:themeColor="text1"/>
          <w:sz w:val="28"/>
          <w:szCs w:val="28"/>
          <w:lang w:eastAsia="zh-TW"/>
        </w:rPr>
        <w:t>工作坊</w:t>
      </w:r>
      <w:r w:rsidRPr="0075405F">
        <w:rPr>
          <w:rFonts w:ascii="Times New Roman" w:eastAsia="標楷體" w:hAnsi="Times New Roman" w:cs="Times New Roman" w:hint="eastAsia"/>
          <w:color w:val="000000" w:themeColor="text1"/>
          <w:sz w:val="28"/>
          <w:szCs w:val="28"/>
          <w:lang w:eastAsia="zh-TW"/>
        </w:rPr>
        <w:t>的</w:t>
      </w:r>
      <w:r w:rsidRPr="0075405F">
        <w:rPr>
          <w:rFonts w:ascii="Times New Roman" w:eastAsia="標楷體" w:hAnsi="Times New Roman" w:cs="Times New Roman"/>
          <w:color w:val="000000" w:themeColor="text1"/>
          <w:sz w:val="28"/>
          <w:szCs w:val="28"/>
          <w:lang w:eastAsia="zh-TW"/>
        </w:rPr>
        <w:t>研習，提升臺北市教師對於</w:t>
      </w:r>
      <w:r w:rsidRPr="0075405F">
        <w:rPr>
          <w:rFonts w:ascii="Times New Roman" w:eastAsia="標楷體" w:hAnsi="Times New Roman" w:cs="Times New Roman" w:hint="eastAsia"/>
          <w:color w:val="000000" w:themeColor="text1"/>
          <w:sz w:val="28"/>
          <w:szCs w:val="28"/>
          <w:lang w:eastAsia="zh-TW"/>
        </w:rPr>
        <w:t>金融理財教育教學設計素養</w:t>
      </w:r>
      <w:r w:rsidRPr="0075405F">
        <w:rPr>
          <w:rFonts w:ascii="Times New Roman" w:eastAsia="標楷體" w:hAnsi="Times New Roman" w:cs="Times New Roman"/>
          <w:color w:val="000000" w:themeColor="text1"/>
          <w:sz w:val="28"/>
          <w:szCs w:val="28"/>
          <w:lang w:eastAsia="zh-TW"/>
        </w:rPr>
        <w:t>，提升</w:t>
      </w:r>
      <w:r w:rsidRPr="0075405F">
        <w:rPr>
          <w:rFonts w:ascii="Times New Roman" w:eastAsia="標楷體" w:hAnsi="Times New Roman" w:cs="Times New Roman" w:hint="eastAsia"/>
          <w:color w:val="000000" w:themeColor="text1"/>
          <w:sz w:val="28"/>
          <w:szCs w:val="28"/>
          <w:lang w:eastAsia="zh-TW"/>
        </w:rPr>
        <w:t>教師素養導向教學設計</w:t>
      </w:r>
      <w:proofErr w:type="gramStart"/>
      <w:r w:rsidRPr="0075405F">
        <w:rPr>
          <w:rFonts w:ascii="Times New Roman" w:eastAsia="標楷體" w:hAnsi="Times New Roman" w:cs="Times New Roman" w:hint="eastAsia"/>
          <w:color w:val="000000" w:themeColor="text1"/>
          <w:sz w:val="28"/>
          <w:szCs w:val="28"/>
          <w:lang w:eastAsia="zh-TW"/>
        </w:rPr>
        <w:t>與跨域整合</w:t>
      </w:r>
      <w:proofErr w:type="gramEnd"/>
      <w:r w:rsidRPr="0075405F">
        <w:rPr>
          <w:rFonts w:ascii="Times New Roman" w:eastAsia="標楷體" w:hAnsi="Times New Roman" w:cs="Times New Roman" w:hint="eastAsia"/>
          <w:color w:val="000000" w:themeColor="text1"/>
          <w:sz w:val="28"/>
          <w:szCs w:val="28"/>
          <w:lang w:eastAsia="zh-TW"/>
        </w:rPr>
        <w:t>能力</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三、</w:t>
      </w:r>
      <w:r w:rsidRPr="0075405F">
        <w:rPr>
          <w:rFonts w:ascii="Times New Roman" w:eastAsia="標楷體" w:hAnsi="Times New Roman" w:cs="Times New Roman" w:hint="eastAsia"/>
          <w:b/>
          <w:color w:val="000000" w:themeColor="text1"/>
          <w:sz w:val="28"/>
          <w:szCs w:val="28"/>
          <w:lang w:eastAsia="zh-TW"/>
        </w:rPr>
        <w:t>計畫</w:t>
      </w:r>
      <w:r w:rsidRPr="0075405F">
        <w:rPr>
          <w:rFonts w:ascii="Times New Roman" w:eastAsia="標楷體" w:hAnsi="Times New Roman" w:cs="Times New Roman"/>
          <w:b/>
          <w:color w:val="000000" w:themeColor="text1"/>
          <w:sz w:val="28"/>
          <w:szCs w:val="28"/>
          <w:lang w:eastAsia="zh-TW"/>
        </w:rPr>
        <w:t>目</w:t>
      </w:r>
      <w:r w:rsidRPr="0075405F">
        <w:rPr>
          <w:rFonts w:ascii="Times New Roman" w:eastAsia="標楷體" w:hAnsi="Times New Roman" w:cs="Times New Roman" w:hint="eastAsia"/>
          <w:b/>
          <w:color w:val="000000" w:themeColor="text1"/>
          <w:sz w:val="28"/>
          <w:szCs w:val="28"/>
          <w:lang w:eastAsia="zh-TW"/>
        </w:rPr>
        <w:t>標</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（一）培訓本市課程與教學</w:t>
      </w:r>
      <w:r w:rsidRPr="0075405F">
        <w:rPr>
          <w:rFonts w:ascii="Times New Roman" w:eastAsia="標楷體" w:hAnsi="Times New Roman" w:cs="Times New Roman" w:hint="eastAsia"/>
          <w:color w:val="000000" w:themeColor="text1"/>
          <w:sz w:val="28"/>
          <w:szCs w:val="28"/>
          <w:lang w:eastAsia="zh-TW"/>
        </w:rPr>
        <w:t>設計</w:t>
      </w:r>
      <w:r w:rsidRPr="0075405F">
        <w:rPr>
          <w:rFonts w:ascii="Times New Roman" w:eastAsia="標楷體" w:hAnsi="Times New Roman" w:cs="Times New Roman"/>
          <w:color w:val="000000" w:themeColor="text1"/>
          <w:sz w:val="28"/>
          <w:szCs w:val="28"/>
          <w:lang w:eastAsia="zh-TW"/>
        </w:rPr>
        <w:t>人才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（二）凝聚本市推動以學生學習為中心的教育共識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w:t>
      </w:r>
      <w:r w:rsidRPr="0075405F">
        <w:rPr>
          <w:rFonts w:ascii="Times New Roman" w:eastAsia="標楷體" w:hAnsi="Times New Roman" w:cs="Times New Roman" w:hint="eastAsia"/>
          <w:color w:val="000000" w:themeColor="text1"/>
          <w:sz w:val="28"/>
          <w:szCs w:val="28"/>
          <w:lang w:eastAsia="zh-TW"/>
        </w:rPr>
        <w:t>三</w:t>
      </w:r>
      <w:r w:rsidRPr="0075405F">
        <w:rPr>
          <w:rFonts w:ascii="Times New Roman" w:eastAsia="標楷體" w:hAnsi="Times New Roman" w:cs="Times New Roman"/>
          <w:color w:val="000000" w:themeColor="text1"/>
          <w:sz w:val="28"/>
          <w:szCs w:val="28"/>
          <w:lang w:eastAsia="zh-TW"/>
        </w:rPr>
        <w:t>）增進</w:t>
      </w:r>
      <w:r w:rsidRPr="0075405F">
        <w:rPr>
          <w:rFonts w:ascii="Times New Roman" w:eastAsia="標楷體" w:hAnsi="Times New Roman" w:cs="Times New Roman" w:hint="eastAsia"/>
          <w:color w:val="000000" w:themeColor="text1"/>
          <w:sz w:val="28"/>
          <w:szCs w:val="28"/>
          <w:lang w:eastAsia="zh-TW"/>
        </w:rPr>
        <w:t>素養導向教學設計</w:t>
      </w:r>
      <w:proofErr w:type="gramStart"/>
      <w:r w:rsidRPr="0075405F">
        <w:rPr>
          <w:rFonts w:ascii="Times New Roman" w:eastAsia="標楷體" w:hAnsi="Times New Roman" w:cs="Times New Roman" w:hint="eastAsia"/>
          <w:color w:val="000000" w:themeColor="text1"/>
          <w:sz w:val="28"/>
          <w:szCs w:val="28"/>
          <w:lang w:eastAsia="zh-TW"/>
        </w:rPr>
        <w:t>與跨域整合</w:t>
      </w:r>
      <w:proofErr w:type="gramEnd"/>
      <w:r w:rsidRPr="0075405F">
        <w:rPr>
          <w:rFonts w:ascii="Times New Roman" w:eastAsia="標楷體" w:hAnsi="Times New Roman" w:cs="Times New Roman"/>
          <w:color w:val="000000" w:themeColor="text1"/>
          <w:sz w:val="28"/>
          <w:szCs w:val="28"/>
          <w:lang w:eastAsia="zh-TW"/>
        </w:rPr>
        <w:t>之能力</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四、辦理單位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（一）指導單位：</w:t>
      </w:r>
      <w:r w:rsidRPr="0075405F">
        <w:rPr>
          <w:rFonts w:ascii="Times New Roman" w:eastAsia="標楷體" w:hAnsi="Times New Roman" w:cs="Times New Roman" w:hint="eastAsia"/>
          <w:color w:val="000000" w:themeColor="text1"/>
          <w:sz w:val="28"/>
          <w:szCs w:val="28"/>
          <w:lang w:eastAsia="zh-TW"/>
        </w:rPr>
        <w:t>行政院金融監督管理委員會</w:t>
      </w:r>
      <w:r w:rsidRPr="0075405F">
        <w:rPr>
          <w:rFonts w:ascii="新細明體" w:eastAsia="新細明體" w:hAnsi="新細明體"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教育部國民及學前教育署</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（二）主辦單位：臺北市政府教育局</w:t>
      </w:r>
      <w:r w:rsidRPr="0075405F">
        <w:rPr>
          <w:rFonts w:ascii="Times New Roman" w:eastAsia="標楷體" w:hAnsi="Times New Roman"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臺北市國</w:t>
      </w:r>
      <w:r w:rsidRPr="0075405F">
        <w:rPr>
          <w:rFonts w:ascii="Times New Roman" w:eastAsia="標楷體" w:hAnsi="Times New Roman" w:cs="Times New Roman" w:hint="eastAsia"/>
          <w:color w:val="000000" w:themeColor="text1"/>
          <w:sz w:val="28"/>
          <w:szCs w:val="28"/>
          <w:lang w:eastAsia="zh-TW"/>
        </w:rPr>
        <w:t>民教育</w:t>
      </w:r>
      <w:r w:rsidRPr="0075405F">
        <w:rPr>
          <w:rFonts w:ascii="Times New Roman" w:eastAsia="標楷體" w:hAnsi="Times New Roman" w:cs="Times New Roman"/>
          <w:color w:val="000000" w:themeColor="text1"/>
          <w:sz w:val="28"/>
          <w:szCs w:val="28"/>
          <w:lang w:eastAsia="zh-TW"/>
        </w:rPr>
        <w:t>輔導團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（三）承辦單位：</w:t>
      </w:r>
      <w:r w:rsidRPr="0075405F">
        <w:rPr>
          <w:rFonts w:ascii="Times New Roman" w:eastAsia="標楷體" w:hAnsi="Times New Roman" w:cs="Times New Roman" w:hint="eastAsia"/>
          <w:color w:val="000000" w:themeColor="text1"/>
          <w:sz w:val="28"/>
          <w:szCs w:val="28"/>
          <w:lang w:eastAsia="zh-TW"/>
        </w:rPr>
        <w:t>臺北市立三民國中</w:t>
      </w:r>
    </w:p>
    <w:p w:rsidR="0075405F" w:rsidRPr="0075405F" w:rsidRDefault="0075405F" w:rsidP="0075405F">
      <w:pPr>
        <w:widowControl/>
        <w:adjustRightInd w:val="0"/>
        <w:snapToGrid w:val="0"/>
        <w:spacing w:beforeLines="50" w:before="120" w:line="400" w:lineRule="exact"/>
        <w:ind w:left="1962" w:hangingChars="700" w:hanging="1962"/>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五、辦理日期：</w:t>
      </w:r>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年</w:t>
      </w:r>
      <w:r w:rsidR="003245AF">
        <w:rPr>
          <w:rFonts w:ascii="Times New Roman" w:eastAsia="標楷體" w:hAnsi="Times New Roman" w:cs="Times New Roman" w:hint="eastAsia"/>
          <w:color w:val="000000" w:themeColor="text1"/>
          <w:sz w:val="28"/>
          <w:szCs w:val="28"/>
          <w:lang w:eastAsia="zh-TW"/>
        </w:rPr>
        <w:t>7</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28</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上</w:t>
      </w:r>
      <w:proofErr w:type="gramStart"/>
      <w:r w:rsidRPr="0075405F">
        <w:rPr>
          <w:rFonts w:ascii="Times New Roman" w:eastAsia="標楷體" w:hAnsi="Times New Roman" w:cs="Times New Roman" w:hint="eastAsia"/>
          <w:color w:val="000000" w:themeColor="text1"/>
          <w:sz w:val="28"/>
          <w:szCs w:val="28"/>
          <w:lang w:eastAsia="zh-TW"/>
        </w:rPr>
        <w:t>午場</w:t>
      </w:r>
      <w:proofErr w:type="gramEnd"/>
      <w:r w:rsidRPr="0075405F">
        <w:rPr>
          <w:rFonts w:ascii="Times New Roman" w:eastAsia="標楷體" w:hAnsi="Times New Roman" w:cs="Times New Roman" w:hint="eastAsia"/>
          <w:color w:val="000000" w:themeColor="text1"/>
          <w:sz w:val="28"/>
          <w:szCs w:val="28"/>
          <w:lang w:eastAsia="zh-TW"/>
        </w:rPr>
        <w:t>、下</w:t>
      </w:r>
      <w:proofErr w:type="gramStart"/>
      <w:r w:rsidRPr="0075405F">
        <w:rPr>
          <w:rFonts w:ascii="Times New Roman" w:eastAsia="標楷體" w:hAnsi="Times New Roman" w:cs="Times New Roman" w:hint="eastAsia"/>
          <w:color w:val="000000" w:themeColor="text1"/>
          <w:sz w:val="28"/>
          <w:szCs w:val="28"/>
          <w:lang w:eastAsia="zh-TW"/>
        </w:rPr>
        <w:t>午場</w:t>
      </w:r>
      <w:proofErr w:type="gramEnd"/>
      <w:r w:rsidRPr="0075405F">
        <w:rPr>
          <w:rFonts w:ascii="Times New Roman" w:eastAsia="標楷體" w:hAnsi="Times New Roman" w:cs="Times New Roman" w:hint="eastAsia"/>
          <w:color w:val="000000" w:themeColor="text1"/>
          <w:sz w:val="28"/>
          <w:szCs w:val="28"/>
          <w:lang w:eastAsia="zh-TW"/>
        </w:rPr>
        <w:t>及</w:t>
      </w:r>
      <w:r w:rsidR="003245AF">
        <w:rPr>
          <w:rFonts w:ascii="Times New Roman" w:eastAsia="標楷體" w:hAnsi="Times New Roman" w:cs="Times New Roman" w:hint="eastAsia"/>
          <w:color w:val="000000" w:themeColor="text1"/>
          <w:sz w:val="28"/>
          <w:szCs w:val="28"/>
          <w:lang w:eastAsia="zh-TW"/>
        </w:rPr>
        <w:t>8</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4</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下</w:t>
      </w:r>
      <w:proofErr w:type="gramStart"/>
      <w:r w:rsidRPr="0075405F">
        <w:rPr>
          <w:rFonts w:ascii="Times New Roman" w:eastAsia="標楷體" w:hAnsi="Times New Roman" w:cs="Times New Roman" w:hint="eastAsia"/>
          <w:color w:val="000000" w:themeColor="text1"/>
          <w:sz w:val="28"/>
          <w:szCs w:val="28"/>
          <w:lang w:eastAsia="zh-TW"/>
        </w:rPr>
        <w:t>午場</w:t>
      </w:r>
      <w:proofErr w:type="gramEnd"/>
      <w:r w:rsidRPr="0075405F">
        <w:rPr>
          <w:rFonts w:ascii="Times New Roman" w:eastAsia="標楷體" w:hAnsi="Times New Roman"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共</w:t>
      </w:r>
      <w:r w:rsidRPr="0075405F">
        <w:rPr>
          <w:rFonts w:ascii="Times New Roman" w:eastAsia="標楷體" w:hAnsi="Times New Roman" w:cs="Times New Roman"/>
          <w:color w:val="000000" w:themeColor="text1"/>
          <w:sz w:val="28"/>
          <w:szCs w:val="28"/>
          <w:lang w:eastAsia="zh-TW"/>
        </w:rPr>
        <w:t>3</w:t>
      </w:r>
      <w:r w:rsidRPr="0075405F">
        <w:rPr>
          <w:rFonts w:ascii="Times New Roman" w:eastAsia="標楷體" w:hAnsi="Times New Roman" w:cs="Times New Roman"/>
          <w:color w:val="000000" w:themeColor="text1"/>
          <w:sz w:val="28"/>
          <w:szCs w:val="28"/>
          <w:lang w:eastAsia="zh-TW"/>
        </w:rPr>
        <w:t>場，核予研習時數</w:t>
      </w:r>
      <w:r w:rsidRPr="0075405F">
        <w:rPr>
          <w:rFonts w:ascii="Times New Roman" w:eastAsia="標楷體" w:hAnsi="Times New Roman" w:cs="Times New Roman"/>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小時</w:t>
      </w:r>
      <w:r w:rsidRPr="0075405F">
        <w:rPr>
          <w:rFonts w:ascii="Times New Roman" w:eastAsia="標楷體" w:hAnsi="Times New Roman" w:cs="Times New Roman" w:hint="eastAsia"/>
          <w:color w:val="000000" w:themeColor="text1"/>
          <w:sz w:val="28"/>
          <w:szCs w:val="28"/>
          <w:lang w:eastAsia="zh-TW"/>
        </w:rPr>
        <w:t>）</w:t>
      </w:r>
      <w:r w:rsidR="007C7A84">
        <w:rPr>
          <w:rFonts w:ascii="Times New Roman" w:eastAsia="標楷體" w:hAnsi="Times New Roman" w:cs="Times New Roman" w:hint="eastAsia"/>
          <w:color w:val="000000" w:themeColor="text1"/>
          <w:sz w:val="28"/>
          <w:szCs w:val="28"/>
          <w:lang w:eastAsia="zh-TW"/>
        </w:rPr>
        <w:t>（暫定）</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六、參加對象：</w:t>
      </w:r>
      <w:r w:rsidRPr="0075405F">
        <w:rPr>
          <w:rFonts w:ascii="Times New Roman" w:eastAsia="標楷體" w:hAnsi="Times New Roman" w:cs="Times New Roman"/>
          <w:color w:val="000000" w:themeColor="text1"/>
          <w:sz w:val="28"/>
          <w:szCs w:val="28"/>
          <w:lang w:eastAsia="zh-TW"/>
        </w:rPr>
        <w:t>本市公私立各</w:t>
      </w:r>
      <w:r w:rsidRPr="0075405F">
        <w:rPr>
          <w:rFonts w:ascii="Times New Roman" w:eastAsia="標楷體" w:hAnsi="Times New Roman" w:cs="Times New Roman" w:hint="eastAsia"/>
          <w:color w:val="000000" w:themeColor="text1"/>
          <w:sz w:val="28"/>
          <w:szCs w:val="28"/>
          <w:lang w:eastAsia="zh-TW"/>
        </w:rPr>
        <w:t>高中、</w:t>
      </w:r>
      <w:r w:rsidRPr="0075405F">
        <w:rPr>
          <w:rFonts w:ascii="Times New Roman" w:eastAsia="標楷體" w:hAnsi="Times New Roman" w:cs="Times New Roman"/>
          <w:color w:val="000000" w:themeColor="text1"/>
          <w:sz w:val="28"/>
          <w:szCs w:val="28"/>
          <w:lang w:eastAsia="zh-TW"/>
        </w:rPr>
        <w:t>國</w:t>
      </w:r>
      <w:r w:rsidRPr="0075405F">
        <w:rPr>
          <w:rFonts w:ascii="Times New Roman" w:eastAsia="標楷體" w:hAnsi="Times New Roman" w:cs="Times New Roman" w:hint="eastAsia"/>
          <w:color w:val="000000" w:themeColor="text1"/>
          <w:sz w:val="28"/>
          <w:szCs w:val="28"/>
          <w:lang w:eastAsia="zh-TW"/>
        </w:rPr>
        <w:t>中及國小</w:t>
      </w:r>
      <w:r w:rsidRPr="0075405F">
        <w:rPr>
          <w:rFonts w:ascii="Times New Roman" w:eastAsia="標楷體" w:hAnsi="Times New Roman" w:cs="Times New Roman"/>
          <w:color w:val="000000" w:themeColor="text1"/>
          <w:sz w:val="28"/>
          <w:szCs w:val="28"/>
          <w:lang w:eastAsia="zh-TW"/>
        </w:rPr>
        <w:t>教師。</w:t>
      </w:r>
    </w:p>
    <w:p w:rsidR="0075405F" w:rsidRPr="0075405F" w:rsidRDefault="0075405F" w:rsidP="0075405F">
      <w:pPr>
        <w:widowControl/>
        <w:adjustRightInd w:val="0"/>
        <w:snapToGrid w:val="0"/>
        <w:spacing w:beforeLines="50" w:before="120" w:afterLines="50" w:after="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七、研習內容</w:t>
      </w:r>
    </w:p>
    <w:tbl>
      <w:tblPr>
        <w:tblpPr w:leftFromText="180" w:rightFromText="180" w:vertAnchor="text" w:tblpXSpec="center"/>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03"/>
        <w:gridCol w:w="1134"/>
        <w:gridCol w:w="4111"/>
        <w:gridCol w:w="3402"/>
      </w:tblGrid>
      <w:tr w:rsidR="00265664" w:rsidRPr="0075405F" w:rsidTr="006A30A5">
        <w:trPr>
          <w:trHeight w:val="510"/>
          <w:tblHeader/>
        </w:trPr>
        <w:tc>
          <w:tcPr>
            <w:tcW w:w="1403" w:type="dxa"/>
            <w:shd w:val="clear" w:color="auto" w:fill="F2F2F2"/>
            <w:vAlign w:val="center"/>
          </w:tcPr>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日期</w:t>
            </w:r>
          </w:p>
        </w:tc>
        <w:tc>
          <w:tcPr>
            <w:tcW w:w="1134" w:type="dxa"/>
            <w:shd w:val="clear" w:color="auto" w:fill="F2F2F2"/>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時間</w:t>
            </w:r>
          </w:p>
        </w:tc>
        <w:tc>
          <w:tcPr>
            <w:tcW w:w="4111"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課程內容主軸</w:t>
            </w:r>
          </w:p>
        </w:tc>
        <w:tc>
          <w:tcPr>
            <w:tcW w:w="3402"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ind w:rightChars="13" w:right="29"/>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講座講師</w:t>
            </w:r>
          </w:p>
        </w:tc>
      </w:tr>
      <w:tr w:rsidR="00265664" w:rsidRPr="0075405F" w:rsidTr="006A30A5">
        <w:trPr>
          <w:trHeight w:val="1247"/>
        </w:trPr>
        <w:tc>
          <w:tcPr>
            <w:tcW w:w="1403" w:type="dxa"/>
            <w:vMerge w:val="restart"/>
            <w:shd w:val="clear" w:color="auto" w:fill="FFFFFF"/>
            <w:vAlign w:val="center"/>
          </w:tcPr>
          <w:p w:rsid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7</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28</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（整天）</w:t>
            </w:r>
          </w:p>
        </w:tc>
        <w:tc>
          <w:tcPr>
            <w:tcW w:w="1134" w:type="dxa"/>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09:00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12:00</w:t>
            </w:r>
          </w:p>
        </w:tc>
        <w:tc>
          <w:tcPr>
            <w:tcW w:w="4111" w:type="dxa"/>
            <w:tcBorders>
              <w:bottom w:val="single" w:sz="4" w:space="0" w:color="auto"/>
            </w:tcBorders>
            <w:shd w:val="clear" w:color="auto" w:fill="FFFFFF"/>
            <w:tcMar>
              <w:top w:w="0" w:type="dxa"/>
              <w:left w:w="108" w:type="dxa"/>
              <w:bottom w:w="0" w:type="dxa"/>
              <w:right w:w="108" w:type="dxa"/>
            </w:tcMar>
            <w:vAlign w:val="center"/>
          </w:tcPr>
          <w:p w:rsidR="0075405F"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金融理財教育的重要與價值</w:t>
            </w:r>
          </w:p>
          <w:p w:rsidR="0075405F" w:rsidRPr="00DB67DD"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DB67DD">
              <w:rPr>
                <w:rFonts w:ascii="Times New Roman" w:eastAsia="標楷體" w:hAnsi="Times New Roman" w:cs="Times New Roman" w:hint="eastAsia"/>
                <w:color w:val="000000" w:themeColor="text1"/>
                <w:kern w:val="2"/>
                <w:sz w:val="28"/>
                <w:szCs w:val="28"/>
                <w:lang w:eastAsia="zh-TW"/>
              </w:rPr>
              <w:t>教育部金融理財教育競賽優良作品分享</w:t>
            </w:r>
          </w:p>
        </w:tc>
        <w:tc>
          <w:tcPr>
            <w:tcW w:w="3402" w:type="dxa"/>
            <w:tcBorders>
              <w:bottom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優良作品作者協同</w:t>
            </w:r>
          </w:p>
        </w:tc>
      </w:tr>
      <w:tr w:rsidR="00265664" w:rsidRPr="0075405F" w:rsidTr="006A30A5">
        <w:trPr>
          <w:trHeight w:val="1247"/>
        </w:trPr>
        <w:tc>
          <w:tcPr>
            <w:tcW w:w="1403" w:type="dxa"/>
            <w:vMerge/>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ind w:rightChars="-59" w:right="-130"/>
              <w:rPr>
                <w:rFonts w:ascii="Times New Roman" w:eastAsia="標楷體" w:hAnsi="Times New Roman" w:cs="Times New Roman"/>
                <w:color w:val="000000" w:themeColor="text1"/>
                <w:kern w:val="2"/>
                <w:sz w:val="28"/>
                <w:szCs w:val="28"/>
                <w:lang w:eastAsia="zh-TW"/>
              </w:rPr>
            </w:pPr>
          </w:p>
        </w:tc>
        <w:tc>
          <w:tcPr>
            <w:tcW w:w="1134" w:type="dxa"/>
            <w:tcBorders>
              <w:top w:val="single" w:sz="4" w:space="0" w:color="auto"/>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13:10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16:10</w:t>
            </w:r>
          </w:p>
        </w:tc>
        <w:tc>
          <w:tcPr>
            <w:tcW w:w="4111"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金融理財教育實作案例分享</w:t>
            </w:r>
          </w:p>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金融理財教育分組實作討論</w:t>
            </w:r>
          </w:p>
        </w:tc>
        <w:tc>
          <w:tcPr>
            <w:tcW w:w="3402"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r w:rsidR="00265664" w:rsidRPr="0075405F" w:rsidTr="006A30A5">
        <w:trPr>
          <w:trHeight w:val="1247"/>
        </w:trPr>
        <w:tc>
          <w:tcPr>
            <w:tcW w:w="1403" w:type="dxa"/>
            <w:tcBorders>
              <w:top w:val="single" w:sz="4" w:space="0" w:color="auto"/>
            </w:tcBorders>
            <w:shd w:val="clear" w:color="auto" w:fill="FFFFFF"/>
            <w:vAlign w:val="center"/>
          </w:tcPr>
          <w:p w:rsid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8</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4</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（半天）</w:t>
            </w:r>
          </w:p>
        </w:tc>
        <w:tc>
          <w:tcPr>
            <w:tcW w:w="1134" w:type="dxa"/>
            <w:tcBorders>
              <w:top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13:30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16:30</w:t>
            </w:r>
          </w:p>
        </w:tc>
        <w:tc>
          <w:tcPr>
            <w:tcW w:w="4111"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各組成果發表</w:t>
            </w:r>
            <w:r w:rsidRPr="0075405F">
              <w:rPr>
                <w:rFonts w:ascii="Times New Roman" w:eastAsia="標楷體" w:hAnsi="Times New Roman" w:cs="Times New Roman" w:hint="eastAsia"/>
                <w:color w:val="000000" w:themeColor="text1"/>
                <w:kern w:val="2"/>
                <w:sz w:val="28"/>
                <w:szCs w:val="28"/>
                <w:lang w:eastAsia="zh-TW"/>
              </w:rPr>
              <w:t>與分享</w:t>
            </w:r>
          </w:p>
        </w:tc>
        <w:tc>
          <w:tcPr>
            <w:tcW w:w="3402" w:type="dxa"/>
            <w:shd w:val="clear" w:color="auto" w:fill="FFFFFF"/>
            <w:tcMar>
              <w:top w:w="0" w:type="dxa"/>
              <w:left w:w="108" w:type="dxa"/>
              <w:bottom w:w="0" w:type="dxa"/>
              <w:right w:w="108" w:type="dxa"/>
            </w:tcMar>
            <w:vAlign w:val="center"/>
          </w:tcPr>
          <w:p w:rsidR="007C7A84" w:rsidRDefault="007C7A84"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r>
              <w:rPr>
                <w:rFonts w:ascii="Times New Roman" w:eastAsia="標楷體" w:hAnsi="Times New Roman" w:cs="Times New Roman" w:hint="eastAsia"/>
                <w:color w:val="000000" w:themeColor="text1"/>
                <w:kern w:val="2"/>
                <w:sz w:val="28"/>
                <w:szCs w:val="28"/>
                <w:lang w:eastAsia="zh-TW"/>
              </w:rPr>
              <w:t>3</w:t>
            </w:r>
            <w:r>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優秀各組代表教師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bl>
    <w:p w:rsidR="0075405F" w:rsidRPr="0075405F" w:rsidRDefault="0075405F" w:rsidP="0075405F">
      <w:pPr>
        <w:widowControl/>
        <w:pBdr>
          <w:top w:val="nil"/>
          <w:left w:val="nil"/>
          <w:bottom w:val="nil"/>
          <w:right w:val="nil"/>
          <w:between w:val="nil"/>
        </w:pBdr>
        <w:spacing w:line="276" w:lineRule="auto"/>
        <w:rPr>
          <w:rFonts w:ascii="Times New Roman" w:eastAsia="標楷體" w:hAnsi="Times New Roman" w:cs="Times New Roman"/>
          <w:b/>
          <w:color w:val="000000" w:themeColor="text1"/>
          <w:sz w:val="28"/>
          <w:szCs w:val="28"/>
          <w:lang w:eastAsia="zh-TW"/>
        </w:rPr>
      </w:pP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lastRenderedPageBreak/>
        <w:t>八</w:t>
      </w:r>
      <w:r>
        <w:rPr>
          <w:rFonts w:ascii="Times New Roman" w:eastAsia="標楷體" w:hAnsi="Times New Roman" w:cs="Times New Roman"/>
          <w:b/>
          <w:color w:val="000000" w:themeColor="text1"/>
          <w:sz w:val="28"/>
          <w:szCs w:val="28"/>
          <w:lang w:eastAsia="zh-TW"/>
        </w:rPr>
        <w:t>、成效評估之實施</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w:t>
      </w:r>
      <w:proofErr w:type="gramStart"/>
      <w:r w:rsidRPr="0075405F">
        <w:rPr>
          <w:rFonts w:ascii="Times New Roman" w:eastAsia="標楷體" w:hAnsi="Times New Roman" w:cs="Times New Roman"/>
          <w:color w:val="000000" w:themeColor="text1"/>
          <w:sz w:val="28"/>
          <w:szCs w:val="28"/>
          <w:lang w:eastAsia="zh-TW"/>
        </w:rPr>
        <w:t>採</w:t>
      </w:r>
      <w:proofErr w:type="gramEnd"/>
      <w:r w:rsidRPr="0075405F">
        <w:rPr>
          <w:rFonts w:ascii="Times New Roman" w:eastAsia="標楷體" w:hAnsi="Times New Roman" w:cs="Times New Roman"/>
          <w:color w:val="000000" w:themeColor="text1"/>
          <w:sz w:val="28"/>
          <w:szCs w:val="28"/>
          <w:lang w:eastAsia="zh-TW"/>
        </w:rPr>
        <w:t>問卷方式進行量化成效評估；另提供開放式問卷，蒐集各校教師意見彙整做為參考。</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（二）本</w:t>
      </w:r>
      <w:proofErr w:type="gramStart"/>
      <w:r w:rsidRPr="0075405F">
        <w:rPr>
          <w:rFonts w:ascii="Times New Roman" w:eastAsia="標楷體" w:hAnsi="Times New Roman" w:cs="Times New Roman"/>
          <w:color w:val="000000" w:themeColor="text1"/>
          <w:sz w:val="28"/>
          <w:szCs w:val="28"/>
          <w:lang w:eastAsia="zh-TW"/>
        </w:rPr>
        <w:t>次共備研習</w:t>
      </w:r>
      <w:proofErr w:type="gramEnd"/>
      <w:r w:rsidRPr="0075405F">
        <w:rPr>
          <w:rFonts w:ascii="Times New Roman" w:eastAsia="標楷體" w:hAnsi="Times New Roman" w:cs="Times New Roman"/>
          <w:color w:val="000000" w:themeColor="text1"/>
          <w:sz w:val="28"/>
          <w:szCs w:val="28"/>
          <w:lang w:eastAsia="zh-TW"/>
        </w:rPr>
        <w:t>為產出型研習，各群組參與教師須分組完成</w:t>
      </w:r>
      <w:r w:rsidRPr="0075405F">
        <w:rPr>
          <w:rFonts w:ascii="Times New Roman" w:eastAsia="標楷體" w:hAnsi="Times New Roman" w:cs="Times New Roman" w:hint="eastAsia"/>
          <w:color w:val="000000" w:themeColor="text1"/>
          <w:sz w:val="28"/>
          <w:szCs w:val="28"/>
          <w:lang w:eastAsia="zh-TW"/>
        </w:rPr>
        <w:t>金融理財教育教案一份</w:t>
      </w:r>
      <w:r w:rsidRPr="0075405F">
        <w:rPr>
          <w:rFonts w:ascii="Times New Roman" w:eastAsia="標楷體" w:hAnsi="Times New Roman" w:cs="Times New Roman"/>
          <w:color w:val="000000" w:themeColor="text1"/>
          <w:sz w:val="28"/>
          <w:szCs w:val="28"/>
          <w:lang w:eastAsia="zh-TW"/>
        </w:rPr>
        <w:t>，用以評估本次研習對於教師增能的效果</w:t>
      </w:r>
      <w:r w:rsidR="007C7A84">
        <w:rPr>
          <w:rFonts w:ascii="Times New Roman" w:eastAsia="標楷體" w:hAnsi="Times New Roman" w:cs="Times New Roman" w:hint="eastAsia"/>
          <w:color w:val="000000" w:themeColor="text1"/>
          <w:sz w:val="28"/>
          <w:szCs w:val="28"/>
          <w:lang w:eastAsia="zh-TW"/>
        </w:rPr>
        <w:t>，並邀請金融理財教育專家學者進行評選，擇</w:t>
      </w:r>
      <w:r w:rsidR="007C7A84">
        <w:rPr>
          <w:rFonts w:ascii="Times New Roman" w:eastAsia="標楷體" w:hAnsi="Times New Roman" w:cs="Times New Roman" w:hint="eastAsia"/>
          <w:color w:val="000000" w:themeColor="text1"/>
          <w:sz w:val="28"/>
          <w:szCs w:val="28"/>
          <w:lang w:eastAsia="zh-TW"/>
        </w:rPr>
        <w:t>6</w:t>
      </w:r>
      <w:r w:rsidR="007C7A84">
        <w:rPr>
          <w:rFonts w:ascii="Times New Roman" w:eastAsia="標楷體" w:hAnsi="Times New Roman" w:cs="Times New Roman" w:hint="eastAsia"/>
          <w:color w:val="000000" w:themeColor="text1"/>
          <w:sz w:val="28"/>
          <w:szCs w:val="28"/>
          <w:lang w:eastAsia="zh-TW"/>
        </w:rPr>
        <w:t>組優秀作品酌予撰稿費</w:t>
      </w:r>
      <w:r w:rsidRPr="0075405F">
        <w:rPr>
          <w:rFonts w:ascii="Times New Roman" w:eastAsia="標楷體" w:hAnsi="Times New Roman" w:cs="Times New Roman"/>
          <w:color w:val="000000" w:themeColor="text1"/>
          <w:sz w:val="28"/>
          <w:szCs w:val="28"/>
          <w:lang w:eastAsia="zh-TW"/>
        </w:rPr>
        <w:t>。</w:t>
      </w: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t>九</w:t>
      </w:r>
      <w:r>
        <w:rPr>
          <w:rFonts w:ascii="Times New Roman" w:eastAsia="標楷體" w:hAnsi="Times New Roman" w:cs="Times New Roman"/>
          <w:b/>
          <w:color w:val="000000" w:themeColor="text1"/>
          <w:sz w:val="28"/>
          <w:szCs w:val="28"/>
          <w:lang w:eastAsia="zh-TW"/>
        </w:rPr>
        <w:t>、預期成效</w:t>
      </w:r>
    </w:p>
    <w:p w:rsidR="0075405F" w:rsidRPr="0075405F" w:rsidRDefault="0075405F" w:rsidP="0075405F">
      <w:pPr>
        <w:spacing w:line="400" w:lineRule="exact"/>
        <w:ind w:left="840" w:hangingChars="300" w:hanging="840"/>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sz w:val="28"/>
          <w:szCs w:val="28"/>
          <w:lang w:eastAsia="zh-TW"/>
        </w:rPr>
        <w:t>（一）</w:t>
      </w:r>
      <w:r w:rsidRPr="0075405F">
        <w:rPr>
          <w:rFonts w:ascii="Times New Roman" w:eastAsia="標楷體" w:hAnsi="Times New Roman" w:cs="Times New Roman"/>
          <w:color w:val="000000" w:themeColor="text1"/>
          <w:kern w:val="2"/>
          <w:sz w:val="28"/>
          <w:szCs w:val="28"/>
          <w:lang w:eastAsia="zh-TW"/>
        </w:rPr>
        <w:t>提升各校教師對於十二年國</w:t>
      </w:r>
      <w:proofErr w:type="gramStart"/>
      <w:r w:rsidRPr="0075405F">
        <w:rPr>
          <w:rFonts w:ascii="Times New Roman" w:eastAsia="標楷體" w:hAnsi="Times New Roman" w:cs="Times New Roman"/>
          <w:color w:val="000000" w:themeColor="text1"/>
          <w:kern w:val="2"/>
          <w:sz w:val="28"/>
          <w:szCs w:val="28"/>
          <w:lang w:eastAsia="zh-TW"/>
        </w:rPr>
        <w:t>教課綱及領綱</w:t>
      </w:r>
      <w:proofErr w:type="gramEnd"/>
      <w:r w:rsidRPr="0075405F">
        <w:rPr>
          <w:rFonts w:ascii="Times New Roman" w:eastAsia="標楷體" w:hAnsi="Times New Roman" w:cs="Times New Roman" w:hint="eastAsia"/>
          <w:color w:val="000000" w:themeColor="text1"/>
          <w:kern w:val="2"/>
          <w:sz w:val="28"/>
          <w:szCs w:val="28"/>
          <w:lang w:eastAsia="zh-TW"/>
        </w:rPr>
        <w:t>素養導向教學設計</w:t>
      </w:r>
      <w:r w:rsidRPr="0075405F">
        <w:rPr>
          <w:rFonts w:ascii="Times New Roman" w:eastAsia="標楷體" w:hAnsi="Times New Roman" w:cs="Times New Roman"/>
          <w:color w:val="000000" w:themeColor="text1"/>
          <w:kern w:val="2"/>
          <w:sz w:val="28"/>
          <w:szCs w:val="28"/>
          <w:lang w:eastAsia="zh-TW"/>
        </w:rPr>
        <w:t>認識，了解素養</w:t>
      </w:r>
      <w:proofErr w:type="gramStart"/>
      <w:r w:rsidRPr="0075405F">
        <w:rPr>
          <w:rFonts w:ascii="Times New Roman" w:eastAsia="標楷體" w:hAnsi="Times New Roman" w:cs="Times New Roman"/>
          <w:color w:val="000000" w:themeColor="text1"/>
          <w:kern w:val="2"/>
          <w:sz w:val="28"/>
          <w:szCs w:val="28"/>
          <w:lang w:eastAsia="zh-TW"/>
        </w:rPr>
        <w:t>導向</w:t>
      </w:r>
      <w:r w:rsidRPr="0075405F">
        <w:rPr>
          <w:rFonts w:ascii="Times New Roman" w:eastAsia="標楷體" w:hAnsi="Times New Roman" w:cs="Times New Roman" w:hint="eastAsia"/>
          <w:color w:val="000000" w:themeColor="text1"/>
          <w:kern w:val="2"/>
          <w:sz w:val="28"/>
          <w:szCs w:val="28"/>
          <w:lang w:eastAsia="zh-TW"/>
        </w:rPr>
        <w:t>跨域</w:t>
      </w:r>
      <w:r w:rsidRPr="0075405F">
        <w:rPr>
          <w:rFonts w:ascii="Times New Roman" w:eastAsia="標楷體" w:hAnsi="Times New Roman" w:cs="Times New Roman"/>
          <w:color w:val="000000" w:themeColor="text1"/>
          <w:kern w:val="2"/>
          <w:sz w:val="28"/>
          <w:szCs w:val="28"/>
          <w:lang w:eastAsia="zh-TW"/>
        </w:rPr>
        <w:t>教學</w:t>
      </w:r>
      <w:proofErr w:type="gramEnd"/>
      <w:r w:rsidRPr="0075405F">
        <w:rPr>
          <w:rFonts w:ascii="Times New Roman" w:eastAsia="標楷體" w:hAnsi="Times New Roman" w:cs="Times New Roman"/>
          <w:color w:val="000000" w:themeColor="text1"/>
          <w:kern w:val="2"/>
          <w:sz w:val="28"/>
          <w:szCs w:val="28"/>
          <w:lang w:eastAsia="zh-TW"/>
        </w:rPr>
        <w:t>的真實意涵，相關教育政策及創新教學方法。</w:t>
      </w:r>
    </w:p>
    <w:p w:rsidR="00A113F1" w:rsidRDefault="0075405F" w:rsidP="0075405F">
      <w:pPr>
        <w:pStyle w:val="a3"/>
        <w:spacing w:beforeLines="50" w:before="120" w:line="440" w:lineRule="exact"/>
        <w:ind w:left="848" w:right="-23" w:hangingChars="303" w:hanging="848"/>
        <w:rPr>
          <w:rFonts w:ascii="Times New Roman" w:hAnsi="Times New Roman" w:cs="Times New Roman"/>
          <w:color w:val="000000" w:themeColor="text1"/>
          <w:kern w:val="2"/>
          <w:lang w:eastAsia="zh-TW"/>
        </w:rPr>
      </w:pPr>
      <w:r w:rsidRPr="00265664">
        <w:rPr>
          <w:rFonts w:ascii="Times New Roman" w:hAnsi="Times New Roman" w:cs="Times New Roman"/>
          <w:color w:val="000000" w:themeColor="text1"/>
          <w:lang w:eastAsia="zh-TW"/>
        </w:rPr>
        <w:t>（二）</w:t>
      </w:r>
      <w:r w:rsidRPr="00265664">
        <w:rPr>
          <w:rFonts w:ascii="Times New Roman" w:hAnsi="Times New Roman" w:cs="Times New Roman"/>
          <w:color w:val="000000" w:themeColor="text1"/>
          <w:kern w:val="2"/>
          <w:lang w:eastAsia="zh-TW"/>
        </w:rPr>
        <w:t>多數教師能</w:t>
      </w:r>
      <w:r w:rsidRPr="00265664">
        <w:rPr>
          <w:rFonts w:ascii="Times New Roman" w:hAnsi="Times New Roman" w:cs="Times New Roman" w:hint="eastAsia"/>
          <w:color w:val="000000" w:themeColor="text1"/>
          <w:kern w:val="2"/>
          <w:lang w:eastAsia="zh-TW"/>
        </w:rPr>
        <w:t>設計金融理財教育</w:t>
      </w:r>
      <w:r w:rsidRPr="00265664">
        <w:rPr>
          <w:rFonts w:ascii="Times New Roman" w:hAnsi="Times New Roman" w:cs="Times New Roman"/>
          <w:color w:val="000000" w:themeColor="text1"/>
          <w:kern w:val="2"/>
          <w:lang w:eastAsia="zh-TW"/>
        </w:rPr>
        <w:t>養導向</w:t>
      </w:r>
      <w:r w:rsidRPr="00265664">
        <w:rPr>
          <w:rFonts w:ascii="Times New Roman" w:hAnsi="Times New Roman" w:cs="Times New Roman" w:hint="eastAsia"/>
          <w:color w:val="000000" w:themeColor="text1"/>
          <w:kern w:val="2"/>
          <w:lang w:eastAsia="zh-TW"/>
        </w:rPr>
        <w:t>教學案例</w:t>
      </w:r>
      <w:r w:rsidRPr="00265664">
        <w:rPr>
          <w:rFonts w:ascii="Times New Roman" w:hAnsi="Times New Roman" w:cs="Times New Roman"/>
          <w:color w:val="000000" w:themeColor="text1"/>
          <w:kern w:val="2"/>
          <w:lang w:eastAsia="zh-TW"/>
        </w:rPr>
        <w:t>，能了解</w:t>
      </w:r>
      <w:r w:rsidRPr="00265664">
        <w:rPr>
          <w:rFonts w:ascii="Times New Roman" w:hAnsi="Times New Roman" w:cs="Times New Roman" w:hint="eastAsia"/>
          <w:color w:val="000000" w:themeColor="text1"/>
          <w:kern w:val="2"/>
          <w:lang w:eastAsia="zh-TW"/>
        </w:rPr>
        <w:t>素養導向設計</w:t>
      </w:r>
      <w:r w:rsidRPr="00265664">
        <w:rPr>
          <w:rFonts w:ascii="Times New Roman" w:hAnsi="Times New Roman" w:cs="Times New Roman"/>
          <w:color w:val="000000" w:themeColor="text1"/>
          <w:kern w:val="2"/>
          <w:lang w:eastAsia="zh-TW"/>
        </w:rPr>
        <w:t>的方法及步驟，並具備設計之能力。</w:t>
      </w:r>
    </w:p>
    <w:p w:rsidR="00C22868" w:rsidRPr="001E4F0A" w:rsidRDefault="007575D2" w:rsidP="00C22868">
      <w:pPr>
        <w:spacing w:line="560" w:lineRule="exact"/>
        <w:rPr>
          <w:rFonts w:ascii="標楷體" w:eastAsia="標楷體" w:hAnsi="標楷體" w:cs="Times New Roman"/>
          <w:b/>
          <w:color w:val="000000" w:themeColor="text1"/>
          <w:kern w:val="2"/>
          <w:sz w:val="28"/>
          <w:lang w:eastAsia="zh-TW"/>
        </w:rPr>
      </w:pPr>
      <w:r>
        <w:rPr>
          <w:rFonts w:ascii="標楷體" w:eastAsia="標楷體" w:hAnsi="標楷體" w:cs="Times New Roman" w:hint="eastAsia"/>
          <w:b/>
          <w:color w:val="000000" w:themeColor="text1"/>
          <w:kern w:val="2"/>
          <w:sz w:val="28"/>
          <w:lang w:eastAsia="zh-TW"/>
        </w:rPr>
        <w:t>十</w:t>
      </w:r>
      <w:r w:rsidR="00C22868" w:rsidRPr="001E4F0A">
        <w:rPr>
          <w:rFonts w:ascii="標楷體" w:eastAsia="標楷體" w:hAnsi="標楷體" w:cs="Times New Roman" w:hint="eastAsia"/>
          <w:b/>
          <w:color w:val="000000" w:themeColor="text1"/>
          <w:kern w:val="2"/>
          <w:sz w:val="28"/>
          <w:lang w:eastAsia="zh-TW"/>
        </w:rPr>
        <w:t>、本計畫經臺北市政府教育局核定後實施，修正時亦同。</w:t>
      </w:r>
    </w:p>
    <w:p w:rsidR="00C22868" w:rsidRPr="00C22868" w:rsidRDefault="00C22868" w:rsidP="0075405F">
      <w:pPr>
        <w:pStyle w:val="a3"/>
        <w:spacing w:beforeLines="50" w:before="120" w:line="440" w:lineRule="exact"/>
        <w:ind w:left="849" w:right="-23" w:hangingChars="303" w:hanging="849"/>
        <w:rPr>
          <w:b/>
          <w:color w:val="000000" w:themeColor="text1"/>
          <w:lang w:eastAsia="zh-TW"/>
        </w:rPr>
      </w:pPr>
    </w:p>
    <w:p w:rsidR="00A90703" w:rsidRPr="00265664" w:rsidRDefault="00A90703"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90703" w:rsidRPr="00265664" w:rsidRDefault="00000BF3" w:rsidP="00000BF3">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附件3</w:t>
      </w:r>
      <w:r w:rsidRPr="00265664">
        <w:rPr>
          <w:rFonts w:hint="eastAsia"/>
          <w:b/>
          <w:color w:val="000000" w:themeColor="text1"/>
          <w:bdr w:val="single" w:sz="4" w:space="0" w:color="auto"/>
          <w:lang w:eastAsia="zh-TW"/>
        </w:rPr>
        <w:t xml:space="preserve"> </w:t>
      </w:r>
    </w:p>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r w:rsidRPr="002D77C3">
        <w:rPr>
          <w:rFonts w:ascii="標楷體" w:eastAsia="標楷體" w:hAnsi="標楷體" w:cs="Times New Roman" w:hint="eastAsia"/>
          <w:b/>
          <w:bCs/>
          <w:color w:val="000000" w:themeColor="text1"/>
          <w:spacing w:val="-20"/>
          <w:sz w:val="30"/>
          <w:szCs w:val="30"/>
          <w:lang w:eastAsia="zh-TW"/>
        </w:rPr>
        <w:t>臺北市</w:t>
      </w:r>
      <w:proofErr w:type="gramStart"/>
      <w:r w:rsidRPr="002D77C3">
        <w:rPr>
          <w:rFonts w:ascii="標楷體" w:eastAsia="標楷體" w:hAnsi="標楷體" w:cs="Times New Roman" w:hint="eastAsia"/>
          <w:b/>
          <w:bCs/>
          <w:color w:val="000000" w:themeColor="text1"/>
          <w:spacing w:val="-20"/>
          <w:sz w:val="30"/>
          <w:szCs w:val="30"/>
          <w:lang w:eastAsia="zh-TW"/>
        </w:rPr>
        <w:t>109</w:t>
      </w:r>
      <w:proofErr w:type="gramEnd"/>
      <w:r w:rsidRPr="002D77C3">
        <w:rPr>
          <w:rFonts w:ascii="標楷體" w:eastAsia="標楷體" w:hAnsi="標楷體" w:cs="Times New Roman"/>
          <w:b/>
          <w:color w:val="000000" w:themeColor="text1"/>
          <w:kern w:val="16"/>
          <w:sz w:val="30"/>
          <w:szCs w:val="30"/>
          <w:lang w:eastAsia="zh-TW"/>
        </w:rPr>
        <w:t>年度</w:t>
      </w:r>
      <w:r w:rsidRPr="002D77C3">
        <w:rPr>
          <w:rFonts w:ascii="標楷體" w:eastAsia="標楷體" w:hAnsi="標楷體" w:cs="Times New Roman" w:hint="eastAsia"/>
          <w:b/>
          <w:color w:val="000000" w:themeColor="text1"/>
          <w:kern w:val="16"/>
          <w:sz w:val="30"/>
          <w:szCs w:val="30"/>
          <w:lang w:eastAsia="zh-TW"/>
        </w:rPr>
        <w:t>高級中等以下學校</w:t>
      </w:r>
      <w:r w:rsidRPr="002D77C3">
        <w:rPr>
          <w:rFonts w:ascii="標楷體" w:eastAsia="標楷體" w:hAnsi="標楷體" w:cs="Times New Roman"/>
          <w:b/>
          <w:color w:val="000000" w:themeColor="text1"/>
          <w:kern w:val="16"/>
          <w:sz w:val="30"/>
          <w:szCs w:val="30"/>
          <w:lang w:eastAsia="zh-TW"/>
        </w:rPr>
        <w:t>金融</w:t>
      </w:r>
      <w:r w:rsidRPr="002D77C3">
        <w:rPr>
          <w:rFonts w:ascii="標楷體" w:eastAsia="標楷體" w:hAnsi="標楷體" w:cs="Times New Roman" w:hint="eastAsia"/>
          <w:b/>
          <w:color w:val="000000" w:themeColor="text1"/>
          <w:kern w:val="16"/>
          <w:sz w:val="30"/>
          <w:szCs w:val="30"/>
          <w:lang w:eastAsia="zh-TW"/>
        </w:rPr>
        <w:t>理財</w:t>
      </w:r>
      <w:r w:rsidRPr="002D77C3">
        <w:rPr>
          <w:rFonts w:ascii="標楷體" w:eastAsia="標楷體" w:hAnsi="標楷體" w:cs="Times New Roman"/>
          <w:b/>
          <w:color w:val="000000" w:themeColor="text1"/>
          <w:kern w:val="16"/>
          <w:sz w:val="30"/>
          <w:szCs w:val="30"/>
          <w:lang w:eastAsia="zh-TW"/>
        </w:rPr>
        <w:t>教育</w:t>
      </w:r>
      <w:r w:rsidRPr="002D77C3">
        <w:rPr>
          <w:rFonts w:ascii="標楷體" w:eastAsia="標楷體" w:hAnsi="標楷體" w:cs="Times New Roman" w:hint="eastAsia"/>
          <w:b/>
          <w:color w:val="000000" w:themeColor="text1"/>
          <w:kern w:val="16"/>
          <w:sz w:val="30"/>
          <w:szCs w:val="30"/>
          <w:lang w:eastAsia="zh-TW"/>
        </w:rPr>
        <w:t>融入教學</w:t>
      </w:r>
      <w:r w:rsidR="002D77C3" w:rsidRPr="002D77C3">
        <w:rPr>
          <w:rFonts w:ascii="標楷體" w:eastAsia="標楷體" w:hAnsi="標楷體" w:cs="Times New Roman" w:hint="eastAsia"/>
          <w:b/>
          <w:color w:val="000000" w:themeColor="text1"/>
          <w:kern w:val="16"/>
          <w:sz w:val="30"/>
          <w:szCs w:val="30"/>
          <w:lang w:eastAsia="zh-TW"/>
        </w:rPr>
        <w:t>行動成果</w:t>
      </w:r>
      <w:r w:rsidRPr="002D77C3">
        <w:rPr>
          <w:rFonts w:ascii="標楷體" w:eastAsia="標楷體" w:hAnsi="標楷體" w:cs="Times New Roman"/>
          <w:b/>
          <w:color w:val="000000" w:themeColor="text1"/>
          <w:kern w:val="16"/>
          <w:sz w:val="30"/>
          <w:szCs w:val="30"/>
          <w:lang w:eastAsia="zh-TW"/>
        </w:rPr>
        <w:t>徵選</w:t>
      </w:r>
      <w:r w:rsidRPr="002D77C3">
        <w:rPr>
          <w:rFonts w:ascii="標楷體" w:eastAsia="標楷體" w:hAnsi="標楷體" w:cs="Times New Roman" w:hint="eastAsia"/>
          <w:b/>
          <w:color w:val="000000" w:themeColor="text1"/>
          <w:kern w:val="16"/>
          <w:sz w:val="30"/>
          <w:szCs w:val="30"/>
          <w:lang w:eastAsia="zh-TW"/>
        </w:rPr>
        <w:t>實施計畫</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國民及學前教育署109年3月12日</w:t>
      </w:r>
      <w:proofErr w:type="gramStart"/>
      <w:r w:rsidRPr="0046556E">
        <w:rPr>
          <w:rFonts w:ascii="標楷體" w:eastAsia="標楷體" w:hAnsi="標楷體" w:cs="Times New Roman" w:hint="eastAsia"/>
          <w:color w:val="000000"/>
          <w:kern w:val="2"/>
          <w:sz w:val="28"/>
          <w:szCs w:val="28"/>
          <w:lang w:eastAsia="zh-TW"/>
        </w:rPr>
        <w:t>臺教國署國</w:t>
      </w:r>
      <w:proofErr w:type="gramEnd"/>
      <w:r w:rsidRPr="0046556E">
        <w:rPr>
          <w:rFonts w:ascii="標楷體" w:eastAsia="標楷體" w:hAnsi="標楷體" w:cs="Times New Roman" w:hint="eastAsia"/>
          <w:color w:val="000000"/>
          <w:kern w:val="2"/>
          <w:sz w:val="28"/>
          <w:szCs w:val="28"/>
          <w:lang w:eastAsia="zh-TW"/>
        </w:rPr>
        <w:t>字第1090026254號函</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臺北市</w:t>
      </w:r>
      <w:proofErr w:type="gramStart"/>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9</w:t>
      </w:r>
      <w:proofErr w:type="gramEnd"/>
      <w:r w:rsidRPr="0046556E">
        <w:rPr>
          <w:rFonts w:ascii="標楷體" w:eastAsia="標楷體" w:hAnsi="標楷體" w:cs="Times New Roman"/>
          <w:color w:val="000000"/>
          <w:kern w:val="2"/>
          <w:sz w:val="28"/>
          <w:szCs w:val="28"/>
          <w:lang w:eastAsia="zh-TW"/>
        </w:rPr>
        <w:t>年度</w:t>
      </w:r>
      <w:r w:rsidRPr="0046556E">
        <w:rPr>
          <w:rFonts w:ascii="標楷體" w:eastAsia="標楷體" w:hAnsi="標楷體" w:cs="Times New Roman" w:hint="eastAsia"/>
          <w:color w:val="000000"/>
          <w:kern w:val="2"/>
          <w:sz w:val="28"/>
          <w:szCs w:val="28"/>
          <w:lang w:eastAsia="zh-TW"/>
        </w:rPr>
        <w:t>高級中等以下學校金融理財教育融入教學精進推廣</w:t>
      </w:r>
      <w:r w:rsidRPr="0046556E">
        <w:rPr>
          <w:rFonts w:ascii="標楷體" w:eastAsia="標楷體" w:hAnsi="標楷體" w:cs="Times New Roman"/>
          <w:color w:val="000000"/>
          <w:kern w:val="2"/>
          <w:sz w:val="28"/>
          <w:szCs w:val="28"/>
          <w:lang w:eastAsia="zh-TW"/>
        </w:rPr>
        <w:t>推</w:t>
      </w:r>
      <w:r w:rsidRPr="0046556E">
        <w:rPr>
          <w:rFonts w:ascii="標楷體" w:eastAsia="標楷體" w:hAnsi="標楷體" w:cs="Times New Roman" w:hint="eastAsia"/>
          <w:color w:val="000000"/>
          <w:kern w:val="2"/>
          <w:sz w:val="28"/>
          <w:szCs w:val="28"/>
          <w:lang w:eastAsia="zh-TW"/>
        </w:rPr>
        <w:t>廣</w:t>
      </w:r>
      <w:r w:rsidRPr="0046556E">
        <w:rPr>
          <w:rFonts w:ascii="標楷體" w:eastAsia="標楷體" w:hAnsi="標楷體" w:cs="Times New Roman"/>
          <w:color w:val="000000"/>
          <w:kern w:val="2"/>
          <w:sz w:val="28"/>
          <w:szCs w:val="28"/>
          <w:lang w:eastAsia="zh-TW"/>
        </w:rPr>
        <w:t>計畫。</w:t>
      </w:r>
    </w:p>
    <w:p w:rsidR="0046556E" w:rsidRPr="0046556E" w:rsidRDefault="0046556E" w:rsidP="000D7E3A">
      <w:pPr>
        <w:numPr>
          <w:ilvl w:val="0"/>
          <w:numId w:val="20"/>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臺北市公立高級中等以下學校教師參加競賽及指導學生參加競賽獎金發給數額認定要點</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深耕校園金融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教育多元化教學方式，鼓勵教師持續推動金融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培訓校園金融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教育種籽教師</w:t>
      </w:r>
      <w:r w:rsidRPr="0046556E">
        <w:rPr>
          <w:rFonts w:ascii="標楷體" w:eastAsia="標楷體" w:hAnsi="標楷體" w:cs="Times New Roman" w:hint="eastAsia"/>
          <w:color w:val="000000"/>
          <w:kern w:val="2"/>
          <w:sz w:val="28"/>
          <w:szCs w:val="28"/>
          <w:lang w:eastAsia="zh-TW"/>
        </w:rPr>
        <w:t>。</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進行金融理財教育跨領域統整性主題／專題／議題探究課程的實踐，</w:t>
      </w:r>
      <w:r w:rsidRPr="0046556E">
        <w:rPr>
          <w:rFonts w:ascii="標楷體" w:eastAsia="標楷體" w:hAnsi="標楷體" w:cs="Times New Roman"/>
          <w:color w:val="000000"/>
          <w:kern w:val="2"/>
          <w:sz w:val="28"/>
          <w:szCs w:val="28"/>
          <w:lang w:eastAsia="zh-TW"/>
        </w:rPr>
        <w:t>增進學生對金融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知識的興趣與正確觀念。</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透過優良教學案例的徵選與成果分享，精進教師金融理財教育之專業知能，落實金融理財教育的實踐智慧與行動力。</w:t>
      </w:r>
      <w:r w:rsidRPr="0046556E">
        <w:rPr>
          <w:rFonts w:ascii="標楷體" w:eastAsia="標楷體" w:hAnsi="標楷體" w:cs="Times New Roman"/>
          <w:color w:val="000000"/>
          <w:kern w:val="2"/>
          <w:sz w:val="28"/>
          <w:szCs w:val="28"/>
          <w:lang w:eastAsia="zh-TW"/>
        </w:rPr>
        <w:t xml:space="preserve"> </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指導單位</w:t>
      </w:r>
      <w:r w:rsidRPr="0046556E">
        <w:rPr>
          <w:rFonts w:ascii="標楷體" w:eastAsia="標楷體" w:hAnsi="標楷體" w:cs="Times New Roman" w:hint="eastAsia"/>
          <w:color w:val="000000"/>
          <w:kern w:val="2"/>
          <w:sz w:val="28"/>
          <w:szCs w:val="28"/>
          <w:lang w:eastAsia="zh-TW"/>
        </w:rPr>
        <w:t>：行政院</w:t>
      </w:r>
      <w:r w:rsidRPr="0046556E">
        <w:rPr>
          <w:rFonts w:ascii="標楷體" w:eastAsia="標楷體" w:hAnsi="標楷體" w:cs="Times New Roman"/>
          <w:color w:val="000000"/>
          <w:kern w:val="2"/>
          <w:sz w:val="28"/>
          <w:szCs w:val="28"/>
          <w:lang w:eastAsia="zh-TW"/>
        </w:rPr>
        <w:t>金融監督管理委員會</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臺北市立陽明高級中學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年7月1日起至1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年9月18日</w:t>
      </w:r>
      <w:proofErr w:type="gramStart"/>
      <w:r w:rsidR="0046556E" w:rsidRPr="0046556E">
        <w:rPr>
          <w:rFonts w:ascii="標楷體" w:eastAsia="標楷體" w:hAnsi="標楷體" w:cs="Times New Roman" w:hint="eastAsia"/>
          <w:color w:val="000000"/>
          <w:kern w:val="2"/>
          <w:sz w:val="28"/>
          <w:szCs w:val="28"/>
          <w:lang w:eastAsia="zh-TW"/>
        </w:rPr>
        <w:t>止</w:t>
      </w:r>
      <w:proofErr w:type="gramEnd"/>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年9月25日</w:t>
      </w:r>
      <w:proofErr w:type="gramStart"/>
      <w:r w:rsidRPr="0046556E">
        <w:rPr>
          <w:rFonts w:ascii="標楷體" w:eastAsia="標楷體" w:hAnsi="標楷體" w:cs="Times New Roman" w:hint="eastAsia"/>
          <w:color w:val="000000"/>
          <w:kern w:val="2"/>
          <w:sz w:val="28"/>
          <w:szCs w:val="28"/>
          <w:lang w:eastAsia="zh-TW"/>
        </w:rPr>
        <w:t>止</w:t>
      </w:r>
      <w:proofErr w:type="gramEnd"/>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得獎名單公告：1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年9月29日</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頒發獎勵</w:t>
      </w:r>
      <w:r w:rsidR="00EA5778">
        <w:rPr>
          <w:rFonts w:ascii="標楷體" w:eastAsia="標楷體" w:hAnsi="標楷體" w:cs="Times New Roman" w:hint="eastAsia"/>
          <w:color w:val="000000"/>
          <w:kern w:val="2"/>
          <w:sz w:val="28"/>
          <w:szCs w:val="28"/>
          <w:lang w:eastAsia="zh-TW"/>
        </w:rPr>
        <w:t>：另行通知</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46556E" w:rsidRPr="0046556E" w:rsidRDefault="0046556E" w:rsidP="0046556E">
      <w:pPr>
        <w:snapToGrid w:val="0"/>
        <w:spacing w:line="440" w:lineRule="exact"/>
        <w:ind w:left="720"/>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w:t>
      </w:r>
      <w:r w:rsidRPr="0046556E">
        <w:rPr>
          <w:rFonts w:ascii="標楷體" w:eastAsia="標楷體" w:hAnsi="標楷體" w:cs="Times New Roman"/>
          <w:color w:val="000000"/>
          <w:kern w:val="2"/>
          <w:sz w:val="28"/>
          <w:szCs w:val="28"/>
          <w:lang w:eastAsia="zh-TW"/>
        </w:rPr>
        <w:t>公立國小、國中、高中及高職</w:t>
      </w:r>
      <w:r w:rsidRPr="0046556E">
        <w:rPr>
          <w:rFonts w:ascii="標楷體" w:eastAsia="標楷體" w:hAnsi="標楷體" w:cs="Times New Roman" w:hint="eastAsia"/>
          <w:color w:val="000000"/>
          <w:kern w:val="2"/>
          <w:sz w:val="28"/>
          <w:szCs w:val="28"/>
          <w:lang w:eastAsia="zh-TW"/>
        </w:rPr>
        <w:t>之現職編制內專任</w:t>
      </w:r>
      <w:r w:rsidRPr="0046556E">
        <w:rPr>
          <w:rFonts w:ascii="標楷體" w:eastAsia="標楷體" w:hAnsi="標楷體" w:cs="Times New Roman"/>
          <w:color w:val="000000"/>
          <w:kern w:val="2"/>
          <w:sz w:val="28"/>
          <w:szCs w:val="28"/>
          <w:lang w:eastAsia="zh-TW"/>
        </w:rPr>
        <w:t>教師，至多三人所組成之團體</w:t>
      </w:r>
      <w:r w:rsidRPr="0046556E">
        <w:rPr>
          <w:rFonts w:ascii="標楷體" w:eastAsia="標楷體" w:hAnsi="標楷體" w:cs="Times New Roman" w:hint="eastAsia"/>
          <w:color w:val="000000"/>
          <w:kern w:val="2"/>
          <w:sz w:val="28"/>
          <w:szCs w:val="28"/>
          <w:lang w:eastAsia="zh-TW"/>
        </w:rPr>
        <w:t>，以學校為單位報名，每單位送件數不限</w:t>
      </w:r>
      <w:r w:rsidRPr="0046556E">
        <w:rPr>
          <w:rFonts w:ascii="標楷體" w:eastAsia="標楷體" w:hAnsi="標楷體" w:cs="Times New Roman"/>
          <w:color w:val="000000"/>
          <w:kern w:val="2"/>
          <w:sz w:val="28"/>
          <w:szCs w:val="28"/>
          <w:lang w:eastAsia="zh-TW"/>
        </w:rPr>
        <w:t>。</w:t>
      </w:r>
    </w:p>
    <w:p w:rsidR="0046556E" w:rsidRPr="0046556E" w:rsidRDefault="002D77C3"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2D77C3" w:rsidRPr="00533C3A" w:rsidRDefault="002D77C3" w:rsidP="002D77C3">
      <w:pPr>
        <w:pStyle w:val="a5"/>
        <w:snapToGrid w:val="0"/>
        <w:spacing w:beforeLines="50" w:before="120"/>
        <w:ind w:left="720"/>
        <w:jc w:val="both"/>
        <w:rPr>
          <w:rFonts w:ascii="Times New Roman" w:eastAsia="標楷體" w:hAnsi="Times New Roman"/>
          <w:sz w:val="28"/>
          <w:szCs w:val="28"/>
          <w:lang w:eastAsia="zh-TW"/>
        </w:rPr>
      </w:pPr>
      <w:r w:rsidRPr="00533C3A">
        <w:rPr>
          <w:rFonts w:ascii="Times New Roman" w:eastAsia="標楷體" w:hAnsi="Times New Roman" w:hint="eastAsia"/>
          <w:sz w:val="28"/>
          <w:szCs w:val="28"/>
          <w:lang w:eastAsia="zh-TW"/>
        </w:rPr>
        <w:t>行動成果內容應包含基本資料、教學資料、教學省思與建議</w:t>
      </w:r>
      <w:proofErr w:type="gramStart"/>
      <w:r w:rsidRPr="00533C3A">
        <w:rPr>
          <w:rFonts w:ascii="Times New Roman" w:eastAsia="標楷體" w:hAnsi="Times New Roman" w:hint="eastAsia"/>
          <w:sz w:val="28"/>
          <w:szCs w:val="28"/>
          <w:lang w:eastAsia="zh-TW"/>
        </w:rPr>
        <w:t>三</w:t>
      </w:r>
      <w:proofErr w:type="gramEnd"/>
      <w:r w:rsidRPr="00533C3A">
        <w:rPr>
          <w:rFonts w:ascii="Times New Roman" w:eastAsia="標楷體" w:hAnsi="Times New Roman" w:hint="eastAsia"/>
          <w:sz w:val="28"/>
          <w:szCs w:val="28"/>
          <w:lang w:eastAsia="zh-TW"/>
        </w:rPr>
        <w:t>部分，以下分述之：</w:t>
      </w:r>
    </w:p>
    <w:p w:rsidR="002D77C3" w:rsidRPr="00533C3A" w:rsidRDefault="002D77C3" w:rsidP="000D7E3A">
      <w:pPr>
        <w:numPr>
          <w:ilvl w:val="0"/>
          <w:numId w:val="34"/>
        </w:numPr>
        <w:snapToGrid w:val="0"/>
        <w:spacing w:line="440" w:lineRule="exact"/>
        <w:ind w:left="1333" w:hanging="851"/>
        <w:jc w:val="both"/>
        <w:rPr>
          <w:rFonts w:ascii="Times New Roman" w:eastAsia="標楷體" w:hAnsi="Times New Roman"/>
          <w:sz w:val="28"/>
          <w:szCs w:val="28"/>
          <w:lang w:eastAsia="zh-TW"/>
        </w:rPr>
      </w:pPr>
      <w:r w:rsidRPr="002D77C3">
        <w:rPr>
          <w:rFonts w:ascii="標楷體" w:eastAsia="標楷體" w:hAnsi="標楷體" w:cs="Times New Roman" w:hint="eastAsia"/>
          <w:color w:val="000000"/>
          <w:kern w:val="2"/>
          <w:sz w:val="28"/>
          <w:szCs w:val="28"/>
          <w:lang w:eastAsia="zh-TW"/>
        </w:rPr>
        <w:t>基本資料：作者簡介、教學學校、教學時間</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w:t>
      </w:r>
      <w:r w:rsidRPr="002D77C3">
        <w:rPr>
          <w:rFonts w:ascii="標楷體" w:eastAsia="標楷體" w:hAnsi="標楷體" w:cs="Times New Roman"/>
          <w:color w:val="000000"/>
          <w:kern w:val="2"/>
          <w:sz w:val="28"/>
          <w:szCs w:val="28"/>
          <w:lang w:eastAsia="zh-TW"/>
        </w:rPr>
        <w:t>2</w:t>
      </w:r>
      <w:r w:rsidRPr="002D77C3">
        <w:rPr>
          <w:rFonts w:ascii="標楷體" w:eastAsia="標楷體" w:hAnsi="標楷體" w:cs="Times New Roman" w:hint="eastAsia"/>
          <w:color w:val="000000"/>
          <w:kern w:val="2"/>
          <w:sz w:val="28"/>
          <w:szCs w:val="28"/>
          <w:lang w:eastAsia="zh-TW"/>
        </w:rPr>
        <w:t>學期，教學年度可不</w:t>
      </w:r>
      <w:r w:rsidRPr="002D77C3">
        <w:rPr>
          <w:rFonts w:ascii="標楷體" w:eastAsia="標楷體" w:hAnsi="標楷體" w:cs="Times New Roman" w:hint="eastAsia"/>
          <w:color w:val="000000"/>
          <w:kern w:val="2"/>
          <w:sz w:val="28"/>
          <w:szCs w:val="28"/>
          <w:lang w:eastAsia="zh-TW"/>
        </w:rPr>
        <w:lastRenderedPageBreak/>
        <w:t>連</w:t>
      </w:r>
      <w:r w:rsidRPr="00533C3A">
        <w:rPr>
          <w:rFonts w:ascii="Times New Roman" w:eastAsia="標楷體" w:hAnsi="Times New Roman" w:hint="eastAsia"/>
          <w:sz w:val="28"/>
          <w:szCs w:val="28"/>
          <w:lang w:eastAsia="zh-TW"/>
        </w:rPr>
        <w:t>續</w:t>
      </w:r>
      <w:r>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、教學對象、參與教師及任教領域</w:t>
      </w:r>
      <w:r w:rsidRPr="00533C3A">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科目。</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教學資料</w:t>
      </w:r>
    </w:p>
    <w:p w:rsid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教學設計說明：說明不同教學年度之教學設計理念、教學策略、教案編纂所運用或參考金融基礎教育相關之教學資源</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教材、教具、影片、歷年徵選獲獎教案</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各教案活動至少列舉一項，參考之內容請詳列於附件</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、學習評量、學生學習成效資料。</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自製教學教具或教材：運用金融基礎教育之概念，自行設計相關之教學活動使用之教具或教材。</w:t>
      </w:r>
      <w:r>
        <w:rPr>
          <w:rFonts w:ascii="Times New Roman" w:eastAsia="標楷體" w:hAnsi="Times New Roman"/>
          <w:sz w:val="28"/>
          <w:szCs w:val="28"/>
          <w:lang w:eastAsia="zh-TW"/>
        </w:rPr>
        <w:t>（</w:t>
      </w:r>
      <w:r w:rsidRPr="002D77C3">
        <w:rPr>
          <w:rFonts w:ascii="Times New Roman" w:eastAsia="標楷體" w:hAnsi="Times New Roman" w:hint="eastAsia"/>
          <w:sz w:val="28"/>
          <w:szCs w:val="28"/>
          <w:lang w:eastAsia="zh-TW"/>
        </w:rPr>
        <w:t>以附件資料提供相關照片或影音資料</w:t>
      </w:r>
      <w:r>
        <w:rPr>
          <w:rFonts w:ascii="Times New Roman" w:eastAsia="標楷體" w:hAnsi="Times New Roman"/>
          <w:sz w:val="28"/>
          <w:szCs w:val="28"/>
          <w:lang w:eastAsia="zh-TW"/>
        </w:rPr>
        <w:t>）</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具體說明不同教學年度於教學設計、評量設計之差異處及調整的原因。</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參與金融基礎教育教學相關之教師專業活動、社</w:t>
      </w:r>
      <w:proofErr w:type="gramStart"/>
      <w:r w:rsidRPr="002D77C3">
        <w:rPr>
          <w:rFonts w:ascii="Times New Roman" w:eastAsia="標楷體" w:hAnsi="Times New Roman" w:hint="eastAsia"/>
          <w:sz w:val="28"/>
          <w:szCs w:val="28"/>
          <w:lang w:eastAsia="zh-TW"/>
        </w:rPr>
        <w:t>群共備</w:t>
      </w:r>
      <w:proofErr w:type="gramEnd"/>
      <w:r w:rsidRPr="002D77C3">
        <w:rPr>
          <w:rFonts w:ascii="Times New Roman" w:eastAsia="標楷體" w:hAnsi="Times New Roman" w:hint="eastAsia"/>
          <w:sz w:val="28"/>
          <w:szCs w:val="28"/>
          <w:lang w:eastAsia="zh-TW"/>
        </w:rPr>
        <w:t>、其他教學資源連結等資料。</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教學省思與建議</w:t>
      </w:r>
    </w:p>
    <w:p w:rsid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說明教學前、中、後，教師對於學生需求、學生學習成效的教學省思與修正建議。</w:t>
      </w:r>
    </w:p>
    <w:p w:rsidR="002D77C3" w:rsidRP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說明教學前、中、後，接觸或實施金融基礎教育相關活動後對教師自身、學生、其他教師或學校所產生之影響或改變。</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至少擇</w:t>
      </w:r>
      <w:proofErr w:type="gramStart"/>
      <w:r w:rsidRPr="002D77C3">
        <w:rPr>
          <w:rFonts w:ascii="標楷體" w:eastAsia="標楷體" w:hAnsi="標楷體" w:cs="Times New Roman" w:hint="eastAsia"/>
          <w:color w:val="000000"/>
          <w:kern w:val="2"/>
          <w:sz w:val="28"/>
          <w:szCs w:val="28"/>
          <w:lang w:eastAsia="zh-TW"/>
        </w:rPr>
        <w:t>一</w:t>
      </w:r>
      <w:proofErr w:type="gramEnd"/>
      <w:r w:rsidRPr="002D77C3">
        <w:rPr>
          <w:rFonts w:ascii="標楷體" w:eastAsia="標楷體" w:hAnsi="標楷體" w:cs="Times New Roman" w:hint="eastAsia"/>
          <w:color w:val="000000"/>
          <w:kern w:val="2"/>
          <w:sz w:val="28"/>
          <w:szCs w:val="28"/>
          <w:lang w:eastAsia="zh-TW"/>
        </w:rPr>
        <w:t>對象之改變進行說明</w:t>
      </w:r>
      <w:r>
        <w:rPr>
          <w:rFonts w:ascii="標楷體" w:eastAsia="標楷體" w:hAnsi="標楷體" w:cs="Times New Roman"/>
          <w:color w:val="000000"/>
          <w:kern w:val="2"/>
          <w:sz w:val="28"/>
          <w:szCs w:val="28"/>
          <w:lang w:eastAsia="zh-TW"/>
        </w:rPr>
        <w:t>）</w:t>
      </w:r>
    </w:p>
    <w:p w:rsidR="0046556E"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其他足以輔助說明教師推動金融基礎教育之成果資料。</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參賽作品繳交</w:t>
      </w:r>
      <w:r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年9月18日（星期五）前，以限時掛號郵寄，以郵戳為</w:t>
      </w:r>
      <w:proofErr w:type="gramStart"/>
      <w:r w:rsidRPr="0046556E">
        <w:rPr>
          <w:rFonts w:ascii="標楷體" w:eastAsia="標楷體" w:hAnsi="標楷體" w:cs="Times New Roman" w:hint="eastAsia"/>
          <w:color w:val="000000"/>
          <w:kern w:val="2"/>
          <w:sz w:val="28"/>
          <w:szCs w:val="28"/>
          <w:lang w:eastAsia="zh-TW"/>
        </w:rPr>
        <w:t>憑</w:t>
      </w:r>
      <w:proofErr w:type="gramEnd"/>
      <w:r w:rsidRPr="0046556E">
        <w:rPr>
          <w:rFonts w:ascii="標楷體" w:eastAsia="標楷體" w:hAnsi="標楷體" w:cs="Times New Roman" w:hint="eastAsia"/>
          <w:color w:val="000000"/>
          <w:kern w:val="2"/>
          <w:sz w:val="28"/>
          <w:szCs w:val="28"/>
          <w:lang w:eastAsia="zh-TW"/>
        </w:rPr>
        <w:t>。</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繳交地點：至臺北市立陽明高級中學（</w:t>
      </w:r>
      <w:r w:rsidRPr="0046556E">
        <w:rPr>
          <w:rFonts w:ascii="標楷體" w:eastAsia="標楷體" w:hAnsi="標楷體" w:cs="Times New Roman"/>
          <w:color w:val="000000"/>
          <w:kern w:val="2"/>
          <w:sz w:val="28"/>
          <w:szCs w:val="28"/>
          <w:lang w:eastAsia="zh-TW"/>
        </w:rPr>
        <w:t>恕不接受親送及網路送件</w:t>
      </w:r>
      <w:r w:rsidRPr="0046556E">
        <w:rPr>
          <w:rFonts w:ascii="標楷體" w:eastAsia="標楷體" w:hAnsi="標楷體" w:cs="Times New Roman" w:hint="eastAsia"/>
          <w:color w:val="000000"/>
          <w:kern w:val="2"/>
          <w:sz w:val="28"/>
          <w:szCs w:val="28"/>
          <w:lang w:eastAsia="zh-TW"/>
        </w:rPr>
        <w:t>）</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proofErr w:type="gramStart"/>
      <w:r w:rsidRPr="0046556E">
        <w:rPr>
          <w:rFonts w:ascii="標楷體" w:eastAsia="標楷體" w:hAnsi="標楷體" w:cs="Times New Roman" w:hint="eastAsia"/>
          <w:color w:val="000000"/>
          <w:kern w:val="2"/>
          <w:sz w:val="28"/>
          <w:szCs w:val="28"/>
          <w:lang w:eastAsia="zh-TW"/>
        </w:rPr>
        <w:t>（</w:t>
      </w:r>
      <w:proofErr w:type="gramEnd"/>
      <w:r w:rsidRPr="0046556E">
        <w:rPr>
          <w:rFonts w:ascii="標楷體" w:eastAsia="標楷體" w:hAnsi="標楷體" w:cs="Times New Roman" w:hint="eastAsia"/>
          <w:color w:val="000000"/>
          <w:kern w:val="2"/>
          <w:sz w:val="28"/>
          <w:szCs w:val="28"/>
          <w:lang w:eastAsia="zh-TW"/>
        </w:rPr>
        <w:t>地址：1</w:t>
      </w:r>
      <w:r w:rsidRPr="0046556E">
        <w:rPr>
          <w:rFonts w:ascii="標楷體" w:eastAsia="標楷體" w:hAnsi="標楷體" w:cs="Times New Roman"/>
          <w:color w:val="000000"/>
          <w:kern w:val="2"/>
          <w:sz w:val="28"/>
          <w:szCs w:val="28"/>
          <w:lang w:eastAsia="zh-TW"/>
        </w:rPr>
        <w:t>11</w:t>
      </w:r>
      <w:r w:rsidRPr="0046556E">
        <w:rPr>
          <w:rFonts w:ascii="標楷體" w:eastAsia="標楷體" w:hAnsi="標楷體" w:cs="Times New Roman" w:hint="eastAsia"/>
          <w:color w:val="000000"/>
          <w:kern w:val="2"/>
          <w:sz w:val="28"/>
          <w:szCs w:val="28"/>
          <w:lang w:eastAsia="zh-TW"/>
        </w:rPr>
        <w:t>臺北市士林區中正路5</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陽明高中研發處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Pr="0046556E">
        <w:rPr>
          <w:rFonts w:ascii="標楷體" w:eastAsia="標楷體" w:hAnsi="標楷體" w:cs="Times New Roman"/>
          <w:color w:val="000000"/>
          <w:kern w:val="2"/>
          <w:sz w:val="28"/>
          <w:szCs w:val="28"/>
          <w:lang w:eastAsia="zh-TW"/>
        </w:rPr>
        <w:t xml:space="preserve">8316675 </w:t>
      </w:r>
      <w:r w:rsidRPr="0046556E">
        <w:rPr>
          <w:rFonts w:ascii="標楷體" w:eastAsia="標楷體" w:hAnsi="標楷體" w:cs="Times New Roman" w:hint="eastAsia"/>
          <w:color w:val="000000"/>
          <w:kern w:val="2"/>
          <w:sz w:val="28"/>
          <w:szCs w:val="28"/>
          <w:lang w:eastAsia="zh-TW"/>
        </w:rPr>
        <w:t>分機：1</w:t>
      </w:r>
      <w:r w:rsidRPr="0046556E">
        <w:rPr>
          <w:rFonts w:ascii="標楷體" w:eastAsia="標楷體" w:hAnsi="標楷體" w:cs="Times New Roman"/>
          <w:color w:val="000000"/>
          <w:kern w:val="2"/>
          <w:sz w:val="28"/>
          <w:szCs w:val="28"/>
          <w:lang w:eastAsia="zh-TW"/>
        </w:rPr>
        <w:t>01</w:t>
      </w:r>
      <w:r w:rsidRPr="0046556E">
        <w:rPr>
          <w:rFonts w:ascii="標楷體" w:eastAsia="標楷體" w:hAnsi="標楷體" w:cs="Times New Roman" w:hint="eastAsia"/>
          <w:color w:val="000000"/>
          <w:kern w:val="2"/>
          <w:sz w:val="28"/>
          <w:szCs w:val="28"/>
          <w:lang w:eastAsia="zh-TW"/>
        </w:rPr>
        <w:t>。聯絡人：王聖淵主任</w:t>
      </w:r>
      <w:proofErr w:type="gramStart"/>
      <w:r w:rsidRPr="0046556E">
        <w:rPr>
          <w:rFonts w:ascii="標楷體" w:eastAsia="標楷體" w:hAnsi="標楷體" w:cs="Times New Roman" w:hint="eastAsia"/>
          <w:color w:val="000000"/>
          <w:kern w:val="2"/>
          <w:sz w:val="28"/>
          <w:szCs w:val="28"/>
          <w:lang w:eastAsia="zh-TW"/>
        </w:rPr>
        <w:t>）</w:t>
      </w:r>
      <w:proofErr w:type="gramEnd"/>
    </w:p>
    <w:p w:rsidR="0046556E" w:rsidRDefault="0046556E" w:rsidP="000D7E3A">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審查資料應附文件：備齊</w:t>
      </w:r>
      <w:r w:rsidRPr="0046556E">
        <w:rPr>
          <w:rFonts w:ascii="標楷體" w:eastAsia="標楷體" w:hAnsi="標楷體" w:cs="Times New Roman" w:hint="eastAsia"/>
          <w:color w:val="000000"/>
          <w:kern w:val="2"/>
          <w:sz w:val="28"/>
          <w:szCs w:val="28"/>
          <w:lang w:eastAsia="zh-TW"/>
        </w:rPr>
        <w:t>以下</w:t>
      </w:r>
      <w:r w:rsidRPr="0046556E">
        <w:rPr>
          <w:rFonts w:ascii="標楷體" w:eastAsia="標楷體" w:hAnsi="標楷體" w:cs="Times New Roman"/>
          <w:color w:val="000000"/>
          <w:kern w:val="2"/>
          <w:sz w:val="28"/>
          <w:szCs w:val="28"/>
          <w:lang w:eastAsia="zh-TW"/>
        </w:rPr>
        <w:t>書面審查資料</w:t>
      </w:r>
      <w:r w:rsidRPr="0046556E">
        <w:rPr>
          <w:rFonts w:ascii="標楷體" w:eastAsia="標楷體" w:hAnsi="標楷體" w:cs="Times New Roman" w:hint="eastAsia"/>
          <w:b/>
          <w:color w:val="000000"/>
          <w:kern w:val="2"/>
          <w:sz w:val="28"/>
          <w:szCs w:val="28"/>
          <w:lang w:eastAsia="zh-TW"/>
        </w:rPr>
        <w:t>紙本一式3份</w:t>
      </w:r>
      <w:r w:rsidRPr="0046556E">
        <w:rPr>
          <w:rFonts w:ascii="標楷體" w:eastAsia="標楷體" w:hAnsi="標楷體" w:cs="Times New Roman"/>
          <w:color w:val="000000"/>
          <w:kern w:val="2"/>
          <w:sz w:val="28"/>
          <w:szCs w:val="28"/>
          <w:lang w:eastAsia="zh-TW"/>
        </w:rPr>
        <w:t>及</w:t>
      </w:r>
      <w:r w:rsidRPr="0046556E">
        <w:rPr>
          <w:rFonts w:ascii="標楷體" w:eastAsia="標楷體" w:hAnsi="標楷體" w:cs="Times New Roman"/>
          <w:b/>
          <w:color w:val="000000"/>
          <w:kern w:val="2"/>
          <w:sz w:val="28"/>
          <w:szCs w:val="28"/>
          <w:lang w:eastAsia="zh-TW"/>
        </w:rPr>
        <w:t>資料</w:t>
      </w:r>
      <w:r w:rsidRPr="0046556E">
        <w:rPr>
          <w:rFonts w:ascii="標楷體" w:eastAsia="標楷體" w:hAnsi="標楷體" w:cs="Times New Roman" w:hint="eastAsia"/>
          <w:b/>
          <w:color w:val="000000"/>
          <w:kern w:val="2"/>
          <w:sz w:val="28"/>
          <w:szCs w:val="28"/>
          <w:lang w:eastAsia="zh-TW"/>
        </w:rPr>
        <w:t>光碟1份</w:t>
      </w:r>
      <w:r w:rsidRPr="0046556E">
        <w:rPr>
          <w:rFonts w:ascii="標楷體" w:eastAsia="標楷體" w:hAnsi="標楷體" w:cs="Times New Roman"/>
          <w:color w:val="000000"/>
          <w:kern w:val="2"/>
          <w:sz w:val="28"/>
          <w:szCs w:val="28"/>
          <w:lang w:eastAsia="zh-TW"/>
        </w:rPr>
        <w:t>，</w:t>
      </w:r>
      <w:proofErr w:type="gramStart"/>
      <w:r w:rsidRPr="0046556E">
        <w:rPr>
          <w:rFonts w:ascii="標楷體" w:eastAsia="標楷體" w:hAnsi="標楷體" w:cs="Times New Roman" w:hint="eastAsia"/>
          <w:color w:val="000000"/>
          <w:kern w:val="2"/>
          <w:sz w:val="28"/>
          <w:szCs w:val="28"/>
          <w:lang w:eastAsia="zh-TW"/>
        </w:rPr>
        <w:t>裝納於</w:t>
      </w:r>
      <w:proofErr w:type="gramEnd"/>
      <w:r w:rsidRPr="0046556E">
        <w:rPr>
          <w:rFonts w:ascii="標楷體" w:eastAsia="標楷體" w:hAnsi="標楷體" w:cs="Times New Roman" w:hint="eastAsia"/>
          <w:color w:val="000000"/>
          <w:kern w:val="2"/>
          <w:sz w:val="28"/>
          <w:szCs w:val="28"/>
          <w:lang w:eastAsia="zh-TW"/>
        </w:rPr>
        <w:t>學校公用信封袋中。</w:t>
      </w:r>
      <w:proofErr w:type="gramStart"/>
      <w:r w:rsidRPr="0046556E">
        <w:rPr>
          <w:rFonts w:ascii="標楷體" w:eastAsia="標楷體" w:hAnsi="標楷體" w:cs="Times New Roman" w:hint="eastAsia"/>
          <w:color w:val="000000"/>
          <w:kern w:val="2"/>
          <w:sz w:val="28"/>
          <w:szCs w:val="28"/>
          <w:lang w:eastAsia="zh-TW"/>
        </w:rPr>
        <w:t>（</w:t>
      </w:r>
      <w:proofErr w:type="gramEnd"/>
      <w:r w:rsidRPr="0046556E">
        <w:rPr>
          <w:rFonts w:ascii="標楷體" w:eastAsia="標楷體" w:hAnsi="標楷體" w:cs="Times New Roman" w:hint="eastAsia"/>
          <w:color w:val="000000"/>
          <w:kern w:val="2"/>
          <w:sz w:val="28"/>
          <w:szCs w:val="28"/>
          <w:lang w:eastAsia="zh-TW"/>
        </w:rPr>
        <w:t>請於信封註明：「臺北市</w:t>
      </w:r>
      <w:proofErr w:type="gramStart"/>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9</w:t>
      </w:r>
      <w:proofErr w:type="gramEnd"/>
      <w:r w:rsidRPr="0046556E">
        <w:rPr>
          <w:rFonts w:ascii="標楷體" w:eastAsia="標楷體" w:hAnsi="標楷體" w:cs="Times New Roman"/>
          <w:color w:val="000000"/>
          <w:kern w:val="2"/>
          <w:sz w:val="28"/>
          <w:szCs w:val="28"/>
          <w:lang w:eastAsia="zh-TW"/>
        </w:rPr>
        <w:t>年度金融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color w:val="000000"/>
          <w:kern w:val="2"/>
          <w:sz w:val="28"/>
          <w:szCs w:val="28"/>
          <w:lang w:eastAsia="zh-TW"/>
        </w:rPr>
        <w:t>徵選</w:t>
      </w:r>
      <w:r w:rsidRPr="0046556E">
        <w:rPr>
          <w:rFonts w:ascii="標楷體" w:eastAsia="標楷體" w:hAnsi="標楷體" w:cs="Times New Roman" w:hint="eastAsia"/>
          <w:color w:val="000000"/>
          <w:kern w:val="2"/>
          <w:sz w:val="28"/>
          <w:szCs w:val="28"/>
          <w:lang w:eastAsia="zh-TW"/>
        </w:rPr>
        <w:t>」</w:t>
      </w:r>
      <w:proofErr w:type="gramStart"/>
      <w:r w:rsidRPr="0046556E">
        <w:rPr>
          <w:rFonts w:ascii="標楷體" w:eastAsia="標楷體" w:hAnsi="標楷體" w:cs="Times New Roman" w:hint="eastAsia"/>
          <w:color w:val="000000"/>
          <w:kern w:val="2"/>
          <w:sz w:val="28"/>
          <w:szCs w:val="28"/>
          <w:lang w:eastAsia="zh-TW"/>
        </w:rPr>
        <w:t>）</w:t>
      </w:r>
      <w:proofErr w:type="gram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7"/>
        <w:gridCol w:w="6804"/>
        <w:gridCol w:w="1276"/>
      </w:tblGrid>
      <w:tr w:rsidR="002D77C3" w:rsidRPr="00265664" w:rsidTr="002D77C3">
        <w:trPr>
          <w:trHeight w:val="567"/>
          <w:tblHeader/>
        </w:trPr>
        <w:tc>
          <w:tcPr>
            <w:tcW w:w="84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項目</w:t>
            </w:r>
          </w:p>
        </w:tc>
        <w:tc>
          <w:tcPr>
            <w:tcW w:w="1417"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內容</w:t>
            </w:r>
          </w:p>
        </w:tc>
        <w:tc>
          <w:tcPr>
            <w:tcW w:w="6804"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說明</w:t>
            </w:r>
          </w:p>
        </w:tc>
        <w:tc>
          <w:tcPr>
            <w:tcW w:w="127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頁數</w:t>
            </w:r>
          </w:p>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限制</w:t>
            </w:r>
          </w:p>
        </w:tc>
      </w:tr>
      <w:tr w:rsidR="002D77C3" w:rsidRPr="00000BF3" w:rsidTr="002D77C3">
        <w:trPr>
          <w:cantSplit/>
          <w:trHeight w:val="315"/>
        </w:trPr>
        <w:tc>
          <w:tcPr>
            <w:tcW w:w="846" w:type="dxa"/>
            <w:vMerge w:val="restart"/>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參賽作品</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封面</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請務必在</w:t>
            </w:r>
            <w:r w:rsidRPr="00000BF3">
              <w:rPr>
                <w:rFonts w:ascii="標楷體" w:eastAsia="標楷體" w:hAnsi="標楷體" w:cs="Times New Roman"/>
                <w:color w:val="000000" w:themeColor="text1"/>
                <w:sz w:val="28"/>
                <w:szCs w:val="28"/>
                <w:lang w:val="zh-TW" w:eastAsia="zh-TW"/>
              </w:rPr>
              <w:t>文件封面</w:t>
            </w:r>
            <w:r w:rsidRPr="00000BF3">
              <w:rPr>
                <w:rFonts w:ascii="標楷體" w:eastAsia="標楷體" w:hAnsi="標楷體" w:cs="Times New Roman"/>
                <w:color w:val="000000" w:themeColor="text1"/>
                <w:kern w:val="16"/>
                <w:sz w:val="28"/>
                <w:szCs w:val="28"/>
                <w:lang w:eastAsia="zh-TW"/>
              </w:rPr>
              <w:t>右上角，依序打上編號（留白，由承辦單位填寫）、團隊名稱、方案名稱，以利評審作業進行。</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目錄</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以A4</w:t>
            </w:r>
            <w:proofErr w:type="gramStart"/>
            <w:r w:rsidRPr="00000BF3">
              <w:rPr>
                <w:rFonts w:ascii="標楷體" w:eastAsia="標楷體" w:hAnsi="標楷體" w:cs="Times New Roman"/>
                <w:color w:val="000000" w:themeColor="text1"/>
                <w:kern w:val="16"/>
                <w:sz w:val="28"/>
                <w:szCs w:val="28"/>
                <w:lang w:eastAsia="zh-TW"/>
              </w:rPr>
              <w:t>直式橫書</w:t>
            </w:r>
            <w:proofErr w:type="gramEnd"/>
            <w:r w:rsidRPr="00000BF3">
              <w:rPr>
                <w:rFonts w:ascii="標楷體" w:eastAsia="標楷體" w:hAnsi="標楷體" w:cs="Times New Roman"/>
                <w:color w:val="000000" w:themeColor="text1"/>
                <w:kern w:val="16"/>
                <w:sz w:val="28"/>
                <w:szCs w:val="28"/>
                <w:lang w:eastAsia="zh-TW"/>
              </w:rPr>
              <w:t>，</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基本資料</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應含作者簡介、教學學校、教學時間、教學對象、參與教師及任教領域/科目。</w:t>
            </w:r>
          </w:p>
          <w:p w:rsidR="002D77C3" w:rsidRPr="00000BF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以A4</w:t>
            </w:r>
            <w:proofErr w:type="gramStart"/>
            <w:r w:rsidRPr="002D77C3">
              <w:rPr>
                <w:rFonts w:ascii="標楷體" w:eastAsia="標楷體" w:hAnsi="標楷體" w:cs="Times New Roman"/>
                <w:color w:val="000000" w:themeColor="text1"/>
                <w:kern w:val="16"/>
                <w:sz w:val="28"/>
                <w:szCs w:val="28"/>
                <w:lang w:eastAsia="zh-TW"/>
              </w:rPr>
              <w:t>直式橫書</w:t>
            </w:r>
            <w:proofErr w:type="gramEnd"/>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新細明體，</w:t>
            </w:r>
            <w:r w:rsidRPr="002D77C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2頁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教學資料</w:t>
            </w:r>
          </w:p>
        </w:tc>
        <w:tc>
          <w:tcPr>
            <w:tcW w:w="6804" w:type="dxa"/>
            <w:vAlign w:val="center"/>
          </w:tcPr>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教學設計說明：說明不同教學年度之教學設計理念、教學策略、各教案活動至少列舉一項教案編纂所運用或參考金融基礎教育相關之教學資源</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教材、教具、影片、歷年徵選獲獎教案</w:t>
            </w:r>
            <w:r w:rsidRPr="002D77C3">
              <w:rPr>
                <w:rFonts w:ascii="標楷體" w:eastAsia="標楷體" w:hAnsi="標楷體" w:cs="Times New Roman"/>
                <w:color w:val="000000" w:themeColor="text1"/>
                <w:kern w:val="16"/>
                <w:sz w:val="28"/>
                <w:szCs w:val="28"/>
                <w:lang w:eastAsia="zh-TW"/>
              </w:rPr>
              <w:t xml:space="preserve">) </w:t>
            </w:r>
            <w:r w:rsidRPr="002D77C3">
              <w:rPr>
                <w:rFonts w:ascii="標楷體" w:eastAsia="標楷體" w:hAnsi="標楷體" w:cs="Times New Roman" w:hint="eastAsia"/>
                <w:color w:val="000000" w:themeColor="text1"/>
                <w:kern w:val="16"/>
                <w:sz w:val="28"/>
                <w:szCs w:val="28"/>
                <w:lang w:eastAsia="zh-TW"/>
              </w:rPr>
              <w:t>、學習評量、學生學習成效資料。</w:t>
            </w:r>
          </w:p>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具體說明不同教學年度於教學設計、評量設計之差異處及調整的原因，可列表說明。</w:t>
            </w:r>
          </w:p>
          <w:p w:rsid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列舉參與金融基礎教育教學相關之教師專業活動、社</w:t>
            </w:r>
            <w:proofErr w:type="gramStart"/>
            <w:r w:rsidRPr="002D77C3">
              <w:rPr>
                <w:rFonts w:ascii="標楷體" w:eastAsia="標楷體" w:hAnsi="標楷體" w:cs="Times New Roman" w:hint="eastAsia"/>
                <w:color w:val="000000" w:themeColor="text1"/>
                <w:kern w:val="16"/>
                <w:sz w:val="28"/>
                <w:szCs w:val="28"/>
                <w:lang w:eastAsia="zh-TW"/>
              </w:rPr>
              <w:t>群共備</w:t>
            </w:r>
            <w:proofErr w:type="gramEnd"/>
            <w:r w:rsidRPr="002D77C3">
              <w:rPr>
                <w:rFonts w:ascii="標楷體" w:eastAsia="標楷體" w:hAnsi="標楷體" w:cs="Times New Roman" w:hint="eastAsia"/>
                <w:color w:val="000000" w:themeColor="text1"/>
                <w:kern w:val="16"/>
                <w:sz w:val="28"/>
                <w:szCs w:val="28"/>
                <w:lang w:eastAsia="zh-TW"/>
              </w:rPr>
              <w:t>、其他教學資源連結等資料</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以社</w:t>
            </w:r>
            <w:proofErr w:type="gramStart"/>
            <w:r w:rsidRPr="002D77C3">
              <w:rPr>
                <w:rFonts w:ascii="標楷體" w:eastAsia="標楷體" w:hAnsi="標楷體" w:cs="Times New Roman" w:hint="eastAsia"/>
                <w:color w:val="000000" w:themeColor="text1"/>
                <w:kern w:val="16"/>
                <w:sz w:val="28"/>
                <w:szCs w:val="28"/>
                <w:lang w:eastAsia="zh-TW"/>
              </w:rPr>
              <w:t>群共備為</w:t>
            </w:r>
            <w:proofErr w:type="gramEnd"/>
            <w:r w:rsidRPr="002D77C3">
              <w:rPr>
                <w:rFonts w:ascii="標楷體" w:eastAsia="標楷體" w:hAnsi="標楷體" w:cs="Times New Roman" w:hint="eastAsia"/>
                <w:color w:val="000000" w:themeColor="text1"/>
                <w:kern w:val="16"/>
                <w:sz w:val="28"/>
                <w:szCs w:val="28"/>
                <w:lang w:eastAsia="zh-TW"/>
              </w:rPr>
              <w:t>例，含會議時間、主題，或提供會議紀錄</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w:t>
            </w:r>
          </w:p>
          <w:p w:rsidR="002D77C3" w:rsidRPr="00931A6F"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以</w:t>
            </w:r>
            <w:r w:rsidRPr="00931A6F">
              <w:rPr>
                <w:rFonts w:ascii="標楷體" w:eastAsia="標楷體" w:hAnsi="標楷體" w:cs="Times New Roman"/>
                <w:color w:val="000000" w:themeColor="text1"/>
                <w:kern w:val="16"/>
                <w:sz w:val="28"/>
                <w:szCs w:val="28"/>
                <w:lang w:eastAsia="zh-TW"/>
              </w:rPr>
              <w:t>A4</w:t>
            </w:r>
            <w:proofErr w:type="gramStart"/>
            <w:r w:rsidRPr="00931A6F">
              <w:rPr>
                <w:rFonts w:ascii="標楷體" w:eastAsia="標楷體" w:hAnsi="標楷體" w:cs="Times New Roman" w:hint="eastAsia"/>
                <w:color w:val="000000" w:themeColor="text1"/>
                <w:kern w:val="16"/>
                <w:sz w:val="28"/>
                <w:szCs w:val="28"/>
                <w:lang w:eastAsia="zh-TW"/>
              </w:rPr>
              <w:t>直式橫書</w:t>
            </w:r>
            <w:proofErr w:type="gramEnd"/>
            <w:r w:rsidRPr="00931A6F">
              <w:rPr>
                <w:rFonts w:ascii="標楷體" w:eastAsia="標楷體" w:hAnsi="標楷體" w:cs="Times New Roman" w:hint="eastAsia"/>
                <w:color w:val="000000" w:themeColor="text1"/>
                <w:kern w:val="16"/>
                <w:sz w:val="28"/>
                <w:szCs w:val="28"/>
                <w:lang w:eastAsia="zh-TW"/>
              </w:rPr>
              <w:t>，新細明體，單行間距，</w:t>
            </w:r>
            <w:r w:rsidRPr="00931A6F">
              <w:rPr>
                <w:rFonts w:ascii="標楷體" w:eastAsia="標楷體" w:hAnsi="標楷體" w:cs="Times New Roman"/>
                <w:color w:val="000000" w:themeColor="text1"/>
                <w:kern w:val="16"/>
                <w:sz w:val="28"/>
                <w:szCs w:val="28"/>
                <w:lang w:eastAsia="zh-TW"/>
              </w:rPr>
              <w:t>12</w:t>
            </w:r>
            <w:r w:rsidRPr="00931A6F">
              <w:rPr>
                <w:rFonts w:ascii="標楷體" w:eastAsia="標楷體" w:hAnsi="標楷體" w:cs="Times New Roman" w:hint="eastAsia"/>
                <w:color w:val="000000" w:themeColor="text1"/>
                <w:kern w:val="16"/>
                <w:sz w:val="28"/>
                <w:szCs w:val="28"/>
                <w:lang w:eastAsia="zh-TW"/>
              </w:rPr>
              <w:t>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color w:val="000000" w:themeColor="text1"/>
                <w:kern w:val="16"/>
                <w:sz w:val="28"/>
                <w:szCs w:val="28"/>
                <w:lang w:eastAsia="zh-TW"/>
              </w:rPr>
              <w:t>50</w:t>
            </w:r>
            <w:r w:rsidRPr="00000BF3">
              <w:rPr>
                <w:rFonts w:ascii="標楷體" w:eastAsia="標楷體" w:hAnsi="標楷體" w:cs="Times New Roman" w:hint="eastAsia"/>
                <w:color w:val="000000" w:themeColor="text1"/>
                <w:kern w:val="16"/>
                <w:sz w:val="28"/>
                <w:szCs w:val="28"/>
                <w:lang w:eastAsia="zh-TW"/>
              </w:rPr>
              <w:t>頁</w:t>
            </w:r>
            <w:r>
              <w:rPr>
                <w:rFonts w:ascii="標楷體" w:eastAsia="標楷體" w:hAnsi="標楷體" w:cs="Times New Roman" w:hint="eastAsia"/>
                <w:color w:val="000000" w:themeColor="text1"/>
                <w:kern w:val="16"/>
                <w:sz w:val="28"/>
                <w:szCs w:val="28"/>
                <w:lang w:eastAsia="zh-TW"/>
              </w:rPr>
              <w:t>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教學省思與建議</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呈現</w:t>
            </w:r>
            <w:r w:rsidRPr="002D77C3">
              <w:rPr>
                <w:rFonts w:ascii="標楷體" w:eastAsia="標楷體" w:hAnsi="標楷體" w:cs="Times New Roman"/>
                <w:color w:val="000000" w:themeColor="text1"/>
                <w:kern w:val="16"/>
                <w:sz w:val="28"/>
                <w:szCs w:val="28"/>
                <w:lang w:eastAsia="zh-TW"/>
              </w:rPr>
              <w:t>教學前、中、後</w:t>
            </w:r>
            <w:r w:rsidRPr="002D77C3">
              <w:rPr>
                <w:rFonts w:ascii="標楷體" w:eastAsia="標楷體" w:hAnsi="標楷體" w:cs="Times New Roman" w:hint="eastAsia"/>
                <w:color w:val="000000" w:themeColor="text1"/>
                <w:kern w:val="16"/>
                <w:sz w:val="28"/>
                <w:szCs w:val="28"/>
                <w:lang w:eastAsia="zh-TW"/>
              </w:rPr>
              <w:t>：</w:t>
            </w:r>
          </w:p>
          <w:p w:rsidR="002D77C3"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教師對於學生需求、學生學習成效的教學省思與修正建議。</w:t>
            </w:r>
          </w:p>
          <w:p w:rsidR="002D77C3" w:rsidRPr="00931A6F"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接觸或實施金融基礎教育相關活動後對教師自身、學生、其他教師或學校所產生之影響或改變。</w:t>
            </w:r>
            <w:r w:rsidRPr="00931A6F">
              <w:rPr>
                <w:rFonts w:ascii="標楷體" w:eastAsia="標楷體" w:hAnsi="標楷體" w:cs="Times New Roman"/>
                <w:color w:val="000000" w:themeColor="text1"/>
                <w:kern w:val="16"/>
                <w:sz w:val="28"/>
                <w:szCs w:val="28"/>
                <w:lang w:eastAsia="zh-TW"/>
              </w:rPr>
              <w:t>(</w:t>
            </w:r>
            <w:r w:rsidRPr="00931A6F">
              <w:rPr>
                <w:rFonts w:ascii="標楷體" w:eastAsia="標楷體" w:hAnsi="標楷體" w:cs="Times New Roman" w:hint="eastAsia"/>
                <w:color w:val="000000" w:themeColor="text1"/>
                <w:kern w:val="16"/>
                <w:sz w:val="28"/>
                <w:szCs w:val="28"/>
                <w:lang w:eastAsia="zh-TW"/>
              </w:rPr>
              <w:t>至少擇</w:t>
            </w:r>
            <w:proofErr w:type="gramStart"/>
            <w:r w:rsidRPr="00931A6F">
              <w:rPr>
                <w:rFonts w:ascii="標楷體" w:eastAsia="標楷體" w:hAnsi="標楷體" w:cs="Times New Roman" w:hint="eastAsia"/>
                <w:color w:val="000000" w:themeColor="text1"/>
                <w:kern w:val="16"/>
                <w:sz w:val="28"/>
                <w:szCs w:val="28"/>
                <w:lang w:eastAsia="zh-TW"/>
              </w:rPr>
              <w:t>一</w:t>
            </w:r>
            <w:proofErr w:type="gramEnd"/>
            <w:r w:rsidRPr="00931A6F">
              <w:rPr>
                <w:rFonts w:ascii="標楷體" w:eastAsia="標楷體" w:hAnsi="標楷體" w:cs="Times New Roman" w:hint="eastAsia"/>
                <w:color w:val="000000" w:themeColor="text1"/>
                <w:kern w:val="16"/>
                <w:sz w:val="28"/>
                <w:szCs w:val="28"/>
                <w:lang w:eastAsia="zh-TW"/>
              </w:rPr>
              <w:t>對象之改變進行說明</w:t>
            </w:r>
            <w:r w:rsidRPr="00931A6F">
              <w:rPr>
                <w:rFonts w:ascii="標楷體" w:eastAsia="標楷體" w:hAnsi="標楷體" w:cs="Times New Roman"/>
                <w:color w:val="000000" w:themeColor="text1"/>
                <w:kern w:val="16"/>
                <w:sz w:val="28"/>
                <w:szCs w:val="28"/>
                <w:lang w:eastAsia="zh-TW"/>
              </w:rPr>
              <w:t>)</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5頁內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附件</w:t>
            </w:r>
          </w:p>
        </w:tc>
        <w:tc>
          <w:tcPr>
            <w:tcW w:w="6804" w:type="dxa"/>
            <w:vAlign w:val="center"/>
          </w:tcPr>
          <w:p w:rsidR="002D77C3" w:rsidRPr="002D77C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詳列教案編撰時參考金融基礎教育相關資料內容。</w:t>
            </w:r>
          </w:p>
          <w:p w:rsidR="002D77C3" w:rsidRPr="00533C3A"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如有自行研發教材、教具，請另以附件資料提供相關照片或影音資料，燒錄於光碟中提供委員審查。</w:t>
            </w:r>
          </w:p>
          <w:p w:rsidR="002D77C3" w:rsidRPr="00000BF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其他足以輔助說明教師推動金融基礎教育之成果資料。</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p>
        </w:tc>
      </w:tr>
      <w:tr w:rsidR="002D77C3" w:rsidRPr="00000BF3" w:rsidTr="002D77C3">
        <w:trPr>
          <w:cantSplit/>
          <w:trHeight w:val="794"/>
        </w:trPr>
        <w:tc>
          <w:tcPr>
            <w:tcW w:w="84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其他</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p w:rsidR="002D77C3" w:rsidRPr="00424D8A"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授權</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同意書</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p>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請繳交正本一份，不需裝訂成冊</w:t>
            </w:r>
          </w:p>
          <w:p w:rsidR="002D77C3" w:rsidRPr="002D77C3" w:rsidRDefault="002D77C3" w:rsidP="002D77C3">
            <w:pPr>
              <w:rPr>
                <w:rFonts w:ascii="標楷體" w:eastAsia="標楷體" w:hAnsi="標楷體" w:cs="Times New Roman"/>
                <w:color w:val="000000" w:themeColor="text1"/>
                <w:kern w:val="16"/>
                <w:sz w:val="28"/>
                <w:szCs w:val="28"/>
                <w:lang w:eastAsia="zh-TW"/>
              </w:rPr>
            </w:pP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w:t>
            </w: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評選委員：</w:t>
      </w:r>
      <w:proofErr w:type="gramStart"/>
      <w:r w:rsidRPr="0046556E">
        <w:rPr>
          <w:rFonts w:ascii="標楷體" w:eastAsia="標楷體" w:hAnsi="標楷體" w:cs="Times New Roman" w:hint="eastAsia"/>
          <w:color w:val="000000"/>
          <w:kern w:val="2"/>
          <w:sz w:val="28"/>
          <w:szCs w:val="28"/>
          <w:lang w:eastAsia="zh-TW"/>
        </w:rPr>
        <w:t>遴</w:t>
      </w:r>
      <w:proofErr w:type="gramEnd"/>
      <w:r w:rsidRPr="0046556E">
        <w:rPr>
          <w:rFonts w:ascii="標楷體" w:eastAsia="標楷體" w:hAnsi="標楷體" w:cs="Times New Roman" w:hint="eastAsia"/>
          <w:color w:val="000000"/>
          <w:kern w:val="2"/>
          <w:sz w:val="28"/>
          <w:szCs w:val="28"/>
          <w:lang w:eastAsia="zh-TW"/>
        </w:rPr>
        <w:t>聘國內金融相關領域學者專家學者、優秀學科教師及社會公正人士等若干名進行書面評審。評選委員迴避之義務依相關規定辦理。</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 xml:space="preserve">評審向度：本甄選活動旨在評選優良課程教材，故不全以作品資料量多寡為評審依據；主要以符應課程內容與教學設計原理為依歸。 </w:t>
      </w:r>
    </w:p>
    <w:p w:rsidR="0046556E" w:rsidRPr="0046556E" w:rsidRDefault="0046556E" w:rsidP="000D7E3A">
      <w:pPr>
        <w:numPr>
          <w:ilvl w:val="0"/>
          <w:numId w:val="24"/>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評選標準</w:t>
      </w:r>
    </w:p>
    <w:tbl>
      <w:tblPr>
        <w:tblStyle w:val="3"/>
        <w:tblW w:w="9497" w:type="dxa"/>
        <w:tblInd w:w="988" w:type="dxa"/>
        <w:tblLook w:val="04A0" w:firstRow="1" w:lastRow="0" w:firstColumn="1" w:lastColumn="0" w:noHBand="0" w:noVBand="1"/>
      </w:tblPr>
      <w:tblGrid>
        <w:gridCol w:w="850"/>
        <w:gridCol w:w="2552"/>
        <w:gridCol w:w="5245"/>
        <w:gridCol w:w="850"/>
      </w:tblGrid>
      <w:tr w:rsidR="0046556E" w:rsidRPr="0046556E" w:rsidTr="002D77C3">
        <w:trPr>
          <w:trHeight w:val="170"/>
        </w:trPr>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項次</w:t>
            </w:r>
          </w:p>
        </w:tc>
        <w:tc>
          <w:tcPr>
            <w:tcW w:w="2552"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評分項目</w:t>
            </w:r>
          </w:p>
        </w:tc>
        <w:tc>
          <w:tcPr>
            <w:tcW w:w="5245"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說明</w:t>
            </w:r>
          </w:p>
        </w:tc>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proofErr w:type="gramStart"/>
            <w:r w:rsidRPr="0046556E">
              <w:rPr>
                <w:rFonts w:ascii="標楷體" w:eastAsia="標楷體" w:hAnsi="標楷體" w:cs="Times New Roman" w:hint="eastAsia"/>
                <w:b/>
                <w:color w:val="000000"/>
                <w:sz w:val="28"/>
                <w:szCs w:val="28"/>
              </w:rPr>
              <w:t>佔</w:t>
            </w:r>
            <w:proofErr w:type="gramEnd"/>
            <w:r w:rsidRPr="0046556E">
              <w:rPr>
                <w:rFonts w:ascii="標楷體" w:eastAsia="標楷體" w:hAnsi="標楷體" w:cs="Times New Roman" w:hint="eastAsia"/>
                <w:b/>
                <w:color w:val="000000"/>
                <w:sz w:val="28"/>
                <w:szCs w:val="28"/>
              </w:rPr>
              <w:t>比</w:t>
            </w:r>
          </w:p>
        </w:tc>
      </w:tr>
      <w:tr w:rsidR="002D77C3" w:rsidRPr="0046556E" w:rsidTr="002D77C3">
        <w:trPr>
          <w:trHeight w:val="737"/>
        </w:trPr>
        <w:tc>
          <w:tcPr>
            <w:tcW w:w="850" w:type="dxa"/>
            <w:vAlign w:val="center"/>
          </w:tcPr>
          <w:p w:rsidR="002D77C3" w:rsidRPr="0046556E" w:rsidRDefault="002D77C3" w:rsidP="002D77C3">
            <w:pPr>
              <w:snapToGrid w:val="0"/>
              <w:spacing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1.</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rPr>
            </w:pPr>
            <w:r w:rsidRPr="002D77C3">
              <w:rPr>
                <w:rFonts w:eastAsia="標楷體" w:hint="eastAsia"/>
                <w:sz w:val="28"/>
                <w:szCs w:val="24"/>
              </w:rPr>
              <w:t>教學內容之創新與精進歷程</w:t>
            </w:r>
          </w:p>
        </w:tc>
        <w:tc>
          <w:tcPr>
            <w:tcW w:w="5245" w:type="dxa"/>
            <w:vAlign w:val="center"/>
          </w:tcPr>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課程實施能符合學習者生活經驗、學習能力，強化學生知能整合與生活應用之能力，提升學生金融素養為導向。</w:t>
            </w:r>
          </w:p>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lastRenderedPageBreak/>
              <w:t>教師根據教學反思持續調整教學策略且能有效引導學習者對議題發展的理解。</w:t>
            </w:r>
          </w:p>
          <w:p w:rsidR="002D77C3" w:rsidRP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能展現教學計畫、實踐、反省與改進的循環歷程，同時發揮創新精神。</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sz w:val="28"/>
                <w:szCs w:val="24"/>
              </w:rPr>
              <w:lastRenderedPageBreak/>
              <w:t>40</w:t>
            </w:r>
            <w:r w:rsidRPr="002D77C3">
              <w:rPr>
                <w:rFonts w:ascii="Times New Roman" w:eastAsia="標楷體" w:hAnsi="Times New Roman" w:hint="eastAsia"/>
                <w:sz w:val="28"/>
                <w:szCs w:val="24"/>
              </w:rPr>
              <w:t>%</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lastRenderedPageBreak/>
              <w:t>2.</w:t>
            </w:r>
          </w:p>
        </w:tc>
        <w:tc>
          <w:tcPr>
            <w:tcW w:w="2552" w:type="dxa"/>
            <w:vAlign w:val="center"/>
          </w:tcPr>
          <w:p w:rsidR="002D77C3" w:rsidRPr="002D77C3" w:rsidRDefault="002D77C3" w:rsidP="00580852">
            <w:pPr>
              <w:pStyle w:val="a5"/>
              <w:snapToGrid w:val="0"/>
              <w:jc w:val="both"/>
              <w:rPr>
                <w:rFonts w:ascii="Times New Roman" w:eastAsia="標楷體" w:hAnsi="Times New Roman"/>
                <w:sz w:val="28"/>
                <w:szCs w:val="24"/>
              </w:rPr>
            </w:pPr>
            <w:r w:rsidRPr="002D77C3">
              <w:rPr>
                <w:rFonts w:eastAsia="標楷體" w:hint="eastAsia"/>
                <w:sz w:val="28"/>
                <w:szCs w:val="24"/>
              </w:rPr>
              <w:t>金融</w:t>
            </w:r>
            <w:r w:rsidR="00580852">
              <w:rPr>
                <w:rFonts w:eastAsia="標楷體" w:hint="eastAsia"/>
                <w:sz w:val="28"/>
                <w:szCs w:val="24"/>
              </w:rPr>
              <w:t>理財</w:t>
            </w:r>
            <w:r w:rsidRPr="002D77C3">
              <w:rPr>
                <w:rFonts w:eastAsia="標楷體" w:hint="eastAsia"/>
                <w:sz w:val="28"/>
                <w:szCs w:val="24"/>
              </w:rPr>
              <w:t>教育教學或推廣經驗</w:t>
            </w:r>
          </w:p>
        </w:tc>
        <w:tc>
          <w:tcPr>
            <w:tcW w:w="5245" w:type="dxa"/>
            <w:vAlign w:val="center"/>
          </w:tcPr>
          <w:p w:rsidR="002D77C3" w:rsidRDefault="002D77C3"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教學設計及內容參考並適當運用金融基礎教育相關之教學資源</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教材、教具、影片、歷年徵選獲獎教案</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w:t>
            </w:r>
          </w:p>
          <w:p w:rsidR="002D77C3" w:rsidRPr="002D77C3" w:rsidRDefault="00580852"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Pr>
                <w:rFonts w:ascii="Times New Roman" w:eastAsia="標楷體" w:hAnsi="Times New Roman" w:hint="eastAsia"/>
                <w:sz w:val="28"/>
                <w:szCs w:val="24"/>
              </w:rPr>
              <w:t>能運用金融理財</w:t>
            </w:r>
            <w:bookmarkStart w:id="0" w:name="_GoBack"/>
            <w:bookmarkEnd w:id="0"/>
            <w:r w:rsidR="002D77C3" w:rsidRPr="002D77C3">
              <w:rPr>
                <w:rFonts w:ascii="Times New Roman" w:eastAsia="標楷體" w:hAnsi="Times New Roman" w:hint="eastAsia"/>
                <w:sz w:val="28"/>
                <w:szCs w:val="24"/>
              </w:rPr>
              <w:t>教育之概念，自行設計相關之教學活動使用之教具或教材。</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3.</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教學資源之連結</w:t>
            </w:r>
            <w:proofErr w:type="gramStart"/>
            <w:r w:rsidRPr="002D77C3">
              <w:rPr>
                <w:rFonts w:eastAsia="標楷體" w:hint="eastAsia"/>
                <w:sz w:val="28"/>
                <w:szCs w:val="24"/>
              </w:rPr>
              <w:t>或共備</w:t>
            </w:r>
            <w:proofErr w:type="gramEnd"/>
          </w:p>
        </w:tc>
        <w:tc>
          <w:tcPr>
            <w:tcW w:w="5245" w:type="dxa"/>
            <w:vAlign w:val="center"/>
          </w:tcPr>
          <w:p w:rsid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專業連結：進行教師同儕之研討，促進彼此的專業發展。</w:t>
            </w:r>
          </w:p>
          <w:p w:rsidR="002D77C3" w:rsidRP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分享性：以社群、</w:t>
            </w:r>
            <w:proofErr w:type="gramStart"/>
            <w:r w:rsidRPr="002D77C3">
              <w:rPr>
                <w:rFonts w:ascii="Times New Roman" w:eastAsia="標楷體" w:hAnsi="Times New Roman" w:hint="eastAsia"/>
                <w:sz w:val="28"/>
                <w:szCs w:val="24"/>
              </w:rPr>
              <w:t>共同備課等</w:t>
            </w:r>
            <w:proofErr w:type="gramEnd"/>
            <w:r w:rsidRPr="002D77C3">
              <w:rPr>
                <w:rFonts w:ascii="Times New Roman" w:eastAsia="標楷體" w:hAnsi="Times New Roman" w:hint="eastAsia"/>
                <w:sz w:val="28"/>
                <w:szCs w:val="24"/>
              </w:rPr>
              <w:t>不同形式進行或促進教師同儕分享。</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931A6F" w:rsidP="002D77C3">
            <w:pPr>
              <w:snapToGrid w:val="0"/>
              <w:spacing w:beforeLines="50" w:before="120" w:line="44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4.</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教學成效及影響力</w:t>
            </w:r>
          </w:p>
        </w:tc>
        <w:tc>
          <w:tcPr>
            <w:tcW w:w="5245" w:type="dxa"/>
            <w:vAlign w:val="center"/>
          </w:tcPr>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教學內容具</w:t>
            </w:r>
            <w:r w:rsidRPr="002D77C3">
              <w:rPr>
                <w:rFonts w:ascii="Times New Roman" w:eastAsia="標楷體" w:hAnsi="Times New Roman"/>
                <w:sz w:val="28"/>
                <w:szCs w:val="24"/>
              </w:rPr>
              <w:t>擴展及延伸加以運用的</w:t>
            </w:r>
            <w:r w:rsidRPr="002D77C3">
              <w:rPr>
                <w:rFonts w:ascii="Times New Roman" w:eastAsia="標楷體" w:hAnsi="Times New Roman" w:hint="eastAsia"/>
                <w:sz w:val="28"/>
                <w:szCs w:val="24"/>
              </w:rPr>
              <w:t>可行性。</w:t>
            </w:r>
          </w:p>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能解決教師教學和學生的學習問題，增進學習成效。</w:t>
            </w:r>
          </w:p>
          <w:p w:rsidR="002D77C3" w:rsidRPr="00931A6F"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實施金融基礎教育教學對教師、學生、其他教師等所造成的影響或改變。</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w:t>
            </w:r>
            <w:r w:rsidRPr="002D77C3">
              <w:rPr>
                <w:rFonts w:ascii="Times New Roman" w:eastAsia="標楷體" w:hAnsi="Times New Roman"/>
                <w:sz w:val="28"/>
                <w:szCs w:val="24"/>
              </w:rPr>
              <w:t>0</w:t>
            </w:r>
            <w:r w:rsidRPr="002D77C3">
              <w:rPr>
                <w:rFonts w:ascii="Times New Roman" w:eastAsia="標楷體" w:hAnsi="Times New Roman" w:hint="eastAsia"/>
                <w:sz w:val="28"/>
                <w:szCs w:val="24"/>
              </w:rPr>
              <w:t>%</w:t>
            </w:r>
          </w:p>
        </w:tc>
      </w:tr>
      <w:tr w:rsidR="0046556E" w:rsidRPr="0046556E" w:rsidTr="002D77C3">
        <w:trPr>
          <w:trHeight w:val="2461"/>
        </w:trPr>
        <w:tc>
          <w:tcPr>
            <w:tcW w:w="9497" w:type="dxa"/>
            <w:gridSpan w:val="4"/>
            <w:vAlign w:val="center"/>
          </w:tcPr>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內容必須符合金管會修訂之</w:t>
            </w:r>
            <w:r w:rsidR="0046556E" w:rsidRPr="0046556E">
              <w:rPr>
                <w:rFonts w:ascii="標楷體" w:eastAsia="標楷體" w:hAnsi="標楷體" w:cs="Times New Roman"/>
                <w:color w:val="000000"/>
                <w:sz w:val="28"/>
                <w:szCs w:val="28"/>
              </w:rPr>
              <w:t>「金融基礎教育學習架構」</w:t>
            </w:r>
            <w:r w:rsidR="0046556E" w:rsidRPr="0046556E">
              <w:rPr>
                <w:rFonts w:ascii="標楷體" w:eastAsia="標楷體" w:hAnsi="標楷體" w:cs="Times New Roman" w:hint="eastAsia"/>
                <w:color w:val="000000"/>
                <w:sz w:val="28"/>
                <w:szCs w:val="28"/>
              </w:rPr>
              <w:t>或以</w:t>
            </w:r>
            <w:r w:rsidR="0046556E" w:rsidRPr="0046556E">
              <w:rPr>
                <w:rFonts w:ascii="標楷體" w:eastAsia="標楷體" w:hAnsi="標楷體" w:cs="Times New Roman"/>
                <w:color w:val="000000"/>
                <w:sz w:val="28"/>
                <w:szCs w:val="28"/>
              </w:rPr>
              <w:t>金管會出版之金融基礎教育教材、各年度徵選獲獎教案為主要依據進行編修</w:t>
            </w:r>
          </w:p>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w:t>
            </w:r>
            <w:r w:rsidR="0046556E" w:rsidRPr="0046556E">
              <w:rPr>
                <w:rFonts w:ascii="標楷體" w:eastAsia="標楷體" w:hAnsi="標楷體" w:cs="Times New Roman"/>
                <w:color w:val="000000"/>
                <w:sz w:val="28"/>
                <w:szCs w:val="28"/>
              </w:rPr>
              <w:t>結合教育部所頒訂之課程綱要</w:t>
            </w:r>
            <w:r w:rsidR="0046556E" w:rsidRPr="0046556E">
              <w:rPr>
                <w:rFonts w:ascii="標楷體" w:eastAsia="標楷體" w:hAnsi="標楷體" w:cs="Times New Roman" w:hint="eastAsia"/>
                <w:color w:val="000000"/>
                <w:sz w:val="28"/>
                <w:szCs w:val="28"/>
              </w:rPr>
              <w:t>、北市教育局出版之國小、國中、高中「臺北市理財教育-儲蓄</w:t>
            </w:r>
            <w:proofErr w:type="gramStart"/>
            <w:r w:rsidR="0046556E" w:rsidRPr="0046556E">
              <w:rPr>
                <w:rFonts w:ascii="標楷體" w:eastAsia="標楷體" w:hAnsi="標楷體" w:cs="Times New Roman" w:hint="eastAsia"/>
                <w:color w:val="000000"/>
                <w:sz w:val="28"/>
                <w:szCs w:val="28"/>
              </w:rPr>
              <w:t>海外壯遊</w:t>
            </w:r>
            <w:proofErr w:type="gramEnd"/>
            <w:r w:rsidR="0046556E" w:rsidRPr="0046556E">
              <w:rPr>
                <w:rFonts w:ascii="標楷體" w:eastAsia="標楷體" w:hAnsi="標楷體" w:cs="Times New Roman" w:hint="eastAsia"/>
                <w:color w:val="000000"/>
                <w:sz w:val="28"/>
                <w:szCs w:val="28"/>
              </w:rPr>
              <w:t>手冊2.0」</w:t>
            </w:r>
            <w:r w:rsidR="0046556E" w:rsidRPr="0046556E">
              <w:rPr>
                <w:rFonts w:ascii="標楷體" w:eastAsia="標楷體" w:hAnsi="標楷體" w:cs="Times New Roman"/>
                <w:color w:val="000000"/>
                <w:sz w:val="28"/>
                <w:szCs w:val="28"/>
              </w:rPr>
              <w:t>。</w:t>
            </w:r>
          </w:p>
          <w:p w:rsidR="0046556E" w:rsidRPr="0046556E" w:rsidRDefault="0046556E" w:rsidP="0046556E">
            <w:pPr>
              <w:rPr>
                <w:rFonts w:ascii="Times New Roman" w:eastAsia="新細明體" w:hAnsi="Times New Roman" w:cs="Times New Roman"/>
                <w:spacing w:val="-20"/>
                <w:kern w:val="16"/>
                <w:sz w:val="28"/>
                <w:szCs w:val="20"/>
              </w:rPr>
            </w:pP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績優</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獎勵方式：分國小、國中及高中職評定得獎作品</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金質獎（特優）：一隊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獎金新臺幣（以下同）1</w:t>
      </w:r>
      <w:r w:rsidRPr="0046556E">
        <w:rPr>
          <w:rFonts w:ascii="標楷體" w:eastAsia="標楷體" w:hAnsi="標楷體" w:cs="Times New Roman"/>
          <w:color w:val="000000"/>
          <w:kern w:val="2"/>
          <w:sz w:val="28"/>
          <w:szCs w:val="28"/>
          <w:lang w:eastAsia="zh-TW"/>
        </w:rPr>
        <w:t>0,000元整，獲獎教師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核予每人記功1次、獎狀1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銀質獎（優等）：一隊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獎金6</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核予每人嘉獎2次、獎狀1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銅質獎（甲等）：</w:t>
      </w:r>
      <w:r w:rsidRPr="0046556E">
        <w:rPr>
          <w:rFonts w:ascii="標楷體" w:eastAsia="標楷體" w:hAnsi="標楷體" w:cs="Times New Roman" w:hint="eastAsia"/>
          <w:b/>
          <w:color w:val="000000"/>
          <w:kern w:val="2"/>
          <w:sz w:val="28"/>
          <w:szCs w:val="28"/>
          <w:lang w:eastAsia="zh-TW"/>
        </w:rPr>
        <w:t>一</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獎金3</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佳作獎：三</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獎金1</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w:t>
      </w:r>
      <w:r w:rsidRPr="0046556E">
        <w:rPr>
          <w:rFonts w:ascii="標楷體" w:eastAsia="標楷體" w:hAnsi="標楷體" w:cs="Times New Roman" w:hint="eastAsia"/>
          <w:color w:val="000000"/>
          <w:kern w:val="2"/>
          <w:sz w:val="28"/>
          <w:szCs w:val="28"/>
          <w:lang w:eastAsia="zh-TW"/>
        </w:rPr>
        <w:lastRenderedPageBreak/>
        <w:t>獎狀1</w:t>
      </w:r>
      <w:r w:rsidRPr="0046556E">
        <w:rPr>
          <w:rFonts w:ascii="標楷體" w:eastAsia="標楷體" w:hAnsi="標楷體" w:cs="Times New Roman"/>
          <w:color w:val="000000"/>
          <w:kern w:val="2"/>
          <w:sz w:val="28"/>
          <w:szCs w:val="28"/>
          <w:lang w:eastAsia="zh-TW"/>
        </w:rPr>
        <w:t>幀。</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獲獎團隊得</w:t>
      </w:r>
      <w:proofErr w:type="gramStart"/>
      <w:r w:rsidRPr="0046556E">
        <w:rPr>
          <w:rFonts w:ascii="標楷體" w:eastAsia="標楷體" w:hAnsi="標楷體" w:cs="Times New Roman"/>
          <w:color w:val="000000"/>
          <w:kern w:val="2"/>
          <w:sz w:val="28"/>
          <w:szCs w:val="28"/>
          <w:lang w:eastAsia="zh-TW"/>
        </w:rPr>
        <w:t>不</w:t>
      </w:r>
      <w:proofErr w:type="gramEnd"/>
      <w:r w:rsidRPr="0046556E">
        <w:rPr>
          <w:rFonts w:ascii="標楷體" w:eastAsia="標楷體" w:hAnsi="標楷體" w:cs="Times New Roman"/>
          <w:color w:val="000000"/>
          <w:kern w:val="2"/>
          <w:sz w:val="28"/>
          <w:szCs w:val="28"/>
          <w:lang w:eastAsia="zh-TW"/>
        </w:rPr>
        <w:t>足額錄取</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主辦單位亦得依參加作品件數</w:t>
      </w:r>
      <w:r w:rsidRPr="0046556E">
        <w:rPr>
          <w:rFonts w:ascii="標楷體" w:eastAsia="標楷體" w:hAnsi="標楷體" w:cs="Times New Roman" w:hint="eastAsia"/>
          <w:color w:val="000000"/>
          <w:kern w:val="2"/>
          <w:sz w:val="28"/>
          <w:szCs w:val="28"/>
          <w:lang w:eastAsia="zh-TW"/>
        </w:rPr>
        <w:t>、</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內容與</w:t>
      </w:r>
      <w:proofErr w:type="gramStart"/>
      <w:r w:rsidRPr="0046556E">
        <w:rPr>
          <w:rFonts w:ascii="標楷體" w:eastAsia="標楷體" w:hAnsi="標楷體" w:cs="Times New Roman" w:hint="eastAsia"/>
          <w:color w:val="000000"/>
          <w:kern w:val="2"/>
          <w:sz w:val="28"/>
          <w:szCs w:val="28"/>
          <w:lang w:eastAsia="zh-TW"/>
        </w:rPr>
        <w:t>適配性等</w:t>
      </w:r>
      <w:proofErr w:type="gramEnd"/>
      <w:r w:rsidRPr="0046556E">
        <w:rPr>
          <w:rFonts w:ascii="標楷體" w:eastAsia="標楷體" w:hAnsi="標楷體" w:cs="Times New Roman" w:hint="eastAsia"/>
          <w:color w:val="000000"/>
          <w:kern w:val="2"/>
          <w:sz w:val="28"/>
          <w:szCs w:val="28"/>
          <w:lang w:eastAsia="zh-TW"/>
        </w:rPr>
        <w:t>情形，調整獎項與獲獎名額</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獎金如</w:t>
      </w:r>
      <w:r w:rsidRPr="0046556E">
        <w:rPr>
          <w:rFonts w:ascii="標楷體" w:eastAsia="標楷體" w:hAnsi="標楷體" w:cs="Times New Roman"/>
          <w:color w:val="000000"/>
          <w:kern w:val="2"/>
          <w:sz w:val="28"/>
          <w:szCs w:val="28"/>
          <w:lang w:eastAsia="zh-TW"/>
        </w:rPr>
        <w:t>應依所得稅法規定繳納所得稅，並於</w:t>
      </w:r>
      <w:r w:rsidRPr="0046556E">
        <w:rPr>
          <w:rFonts w:ascii="標楷體" w:eastAsia="標楷體" w:hAnsi="標楷體" w:cs="Times New Roman" w:hint="eastAsia"/>
          <w:color w:val="000000"/>
          <w:kern w:val="2"/>
          <w:sz w:val="28"/>
          <w:szCs w:val="28"/>
          <w:lang w:eastAsia="zh-TW"/>
        </w:rPr>
        <w:t>獎金</w:t>
      </w:r>
      <w:r w:rsidRPr="0046556E">
        <w:rPr>
          <w:rFonts w:ascii="標楷體" w:eastAsia="標楷體" w:hAnsi="標楷體" w:cs="Times New Roman"/>
          <w:color w:val="000000"/>
          <w:kern w:val="2"/>
          <w:sz w:val="28"/>
          <w:szCs w:val="28"/>
          <w:lang w:eastAsia="zh-TW"/>
        </w:rPr>
        <w:t>頒發前進行扣繳。</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獲獎團隊將由本局</w:t>
      </w:r>
      <w:r w:rsidR="00931A6F">
        <w:rPr>
          <w:rFonts w:ascii="標楷體" w:eastAsia="標楷體" w:hAnsi="標楷體" w:cs="Times New Roman" w:hint="eastAsia"/>
          <w:color w:val="000000"/>
          <w:kern w:val="2"/>
          <w:sz w:val="28"/>
          <w:szCs w:val="28"/>
          <w:lang w:eastAsia="zh-TW"/>
        </w:rPr>
        <w:t>聘請專家學者予以諮詢輔導，</w:t>
      </w:r>
      <w:r w:rsidR="008140F2">
        <w:rPr>
          <w:rFonts w:ascii="標楷體" w:eastAsia="標楷體" w:hAnsi="標楷體" w:cs="Times New Roman" w:hint="eastAsia"/>
          <w:color w:val="000000"/>
          <w:kern w:val="2"/>
          <w:sz w:val="28"/>
          <w:szCs w:val="28"/>
          <w:lang w:eastAsia="zh-TW"/>
        </w:rPr>
        <w:t>獲獎團隊應</w:t>
      </w:r>
      <w:r w:rsidR="00931A6F">
        <w:rPr>
          <w:rFonts w:ascii="標楷體" w:eastAsia="標楷體" w:hAnsi="標楷體" w:cs="Times New Roman" w:hint="eastAsia"/>
          <w:color w:val="000000"/>
          <w:kern w:val="2"/>
          <w:sz w:val="28"/>
          <w:szCs w:val="28"/>
          <w:lang w:eastAsia="zh-TW"/>
        </w:rPr>
        <w:t>依其意見修改之作品</w:t>
      </w:r>
      <w:r w:rsidR="008140F2">
        <w:rPr>
          <w:rFonts w:ascii="標楷體" w:eastAsia="標楷體" w:hAnsi="標楷體" w:cs="Times New Roman" w:hint="eastAsia"/>
          <w:color w:val="000000"/>
          <w:kern w:val="2"/>
          <w:sz w:val="28"/>
          <w:szCs w:val="28"/>
          <w:lang w:eastAsia="zh-TW"/>
        </w:rPr>
        <w:t>後，</w:t>
      </w:r>
      <w:r w:rsidRPr="0046556E">
        <w:rPr>
          <w:rFonts w:ascii="標楷體" w:eastAsia="標楷體" w:hAnsi="標楷體" w:cs="Times New Roman" w:hint="eastAsia"/>
          <w:color w:val="000000"/>
          <w:kern w:val="2"/>
          <w:sz w:val="28"/>
          <w:szCs w:val="28"/>
          <w:lang w:eastAsia="zh-TW"/>
        </w:rPr>
        <w:t>參加金</w:t>
      </w:r>
      <w:r w:rsidR="00931A6F">
        <w:rPr>
          <w:rFonts w:ascii="標楷體" w:eastAsia="標楷體" w:hAnsi="標楷體" w:cs="Times New Roman" w:hint="eastAsia"/>
          <w:color w:val="000000"/>
          <w:kern w:val="2"/>
          <w:sz w:val="28"/>
          <w:szCs w:val="28"/>
          <w:lang w:eastAsia="zh-TW"/>
        </w:rPr>
        <w:t>融監督管理委員會暨教育部國民及學前教育署金融基礎教育教學行動成果</w:t>
      </w:r>
      <w:r w:rsidRPr="0046556E">
        <w:rPr>
          <w:rFonts w:ascii="標楷體" w:eastAsia="標楷體" w:hAnsi="標楷體" w:cs="Times New Roman" w:hint="eastAsia"/>
          <w:color w:val="000000"/>
          <w:kern w:val="2"/>
          <w:sz w:val="28"/>
          <w:szCs w:val="28"/>
          <w:lang w:eastAsia="zh-TW"/>
        </w:rPr>
        <w:t>徵選，並於相關成果研討會中發表，詳細地點及日期另行公布。</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若參賽作品經人檢舉或告發涉及侵害著作權或專利權，經有關機關處罰確定者，將取消其得獎資格並追回原發放獎金。參賽作品若涉及違法，由參賽者自行負責。切</w:t>
      </w:r>
      <w:proofErr w:type="gramStart"/>
      <w:r w:rsidRPr="0046556E">
        <w:rPr>
          <w:rFonts w:ascii="標楷體" w:eastAsia="標楷體" w:hAnsi="標楷體" w:cs="Times New Roman" w:hint="eastAsia"/>
          <w:color w:val="000000"/>
          <w:kern w:val="2"/>
          <w:sz w:val="28"/>
          <w:szCs w:val="28"/>
          <w:lang w:eastAsia="zh-TW"/>
        </w:rPr>
        <w:t>結書填具</w:t>
      </w:r>
      <w:proofErr w:type="gramEnd"/>
      <w:r w:rsidRPr="0046556E">
        <w:rPr>
          <w:rFonts w:ascii="標楷體" w:eastAsia="標楷體" w:hAnsi="標楷體" w:cs="Times New Roman" w:hint="eastAsia"/>
          <w:color w:val="000000"/>
          <w:kern w:val="2"/>
          <w:sz w:val="28"/>
          <w:szCs w:val="28"/>
          <w:lang w:eastAsia="zh-TW"/>
        </w:rPr>
        <w:t>如附件。</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46556E" w:rsidRPr="0046556E" w:rsidRDefault="0046556E" w:rsidP="000D7E3A">
      <w:pPr>
        <w:numPr>
          <w:ilvl w:val="0"/>
          <w:numId w:val="19"/>
        </w:numPr>
        <w:snapToGrid w:val="0"/>
        <w:spacing w:beforeLines="50" w:before="120" w:line="440" w:lineRule="exact"/>
        <w:ind w:left="851" w:hanging="851"/>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預期成效</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蒐集優良金融教育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，作為全市教師實施金融理財教育之參考。</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本市教師經由比賽累積發展金融理財教育補充教材經驗，提升金融理財教育專業知能。</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激發教師發揮教學創意，活絡教學情境。</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ind w:left="501" w:hanging="501"/>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附件一：</w:t>
      </w:r>
      <w:r w:rsidR="00931A6F">
        <w:rPr>
          <w:rFonts w:ascii="標楷體" w:eastAsia="標楷體" w:hAnsi="標楷體" w:cs="Times New Roman" w:hint="eastAsia"/>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徵選報名表</w:t>
      </w:r>
      <w:r w:rsidR="002D77C3">
        <w:rPr>
          <w:rFonts w:ascii="標楷體" w:eastAsia="標楷體" w:hAnsi="標楷體" w:cs="Times New Roman" w:hint="eastAsia"/>
          <w:color w:val="000000" w:themeColor="text1"/>
          <w:kern w:val="16"/>
          <w:sz w:val="28"/>
          <w:szCs w:val="20"/>
          <w:lang w:eastAsia="zh-TW"/>
        </w:rPr>
        <w:t>（</w:t>
      </w:r>
      <w:r w:rsidRPr="00000BF3">
        <w:rPr>
          <w:rFonts w:ascii="標楷體" w:eastAsia="標楷體" w:hAnsi="標楷體" w:cs="Times New Roman" w:hint="eastAsia"/>
          <w:bCs/>
          <w:color w:val="000000" w:themeColor="text1"/>
          <w:kern w:val="16"/>
          <w:lang w:val="zh-TW" w:eastAsia="zh-TW"/>
        </w:rPr>
        <w:t>以一頁為限</w:t>
      </w:r>
      <w:r w:rsidR="002D77C3">
        <w:rPr>
          <w:rFonts w:ascii="標楷體" w:eastAsia="標楷體" w:hAnsi="標楷體" w:cs="Times New Roman" w:hint="eastAsia"/>
          <w:bCs/>
          <w:color w:val="000000" w:themeColor="text1"/>
          <w:kern w:val="16"/>
          <w:lang w:val="zh-TW" w:eastAsia="zh-TW"/>
        </w:rPr>
        <w:t>）</w:t>
      </w:r>
    </w:p>
    <w:p w:rsidR="00000BF3" w:rsidRPr="00000BF3" w:rsidRDefault="00000BF3" w:rsidP="00000BF3">
      <w:pPr>
        <w:snapToGrid w:val="0"/>
        <w:spacing w:beforeLines="50" w:before="120" w:afterLines="50"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w:t>
      </w:r>
      <w:proofErr w:type="gramStart"/>
      <w:r w:rsidRPr="00000BF3">
        <w:rPr>
          <w:rFonts w:ascii="標楷體" w:eastAsia="標楷體" w:hAnsi="標楷體" w:cs="Times New Roman" w:hint="eastAsia"/>
          <w:b/>
          <w:bCs/>
          <w:color w:val="000000" w:themeColor="text1"/>
          <w:spacing w:val="-20"/>
          <w:sz w:val="28"/>
          <w:szCs w:val="28"/>
          <w:lang w:eastAsia="zh-TW"/>
        </w:rPr>
        <w:t>109</w:t>
      </w:r>
      <w:proofErr w:type="gramEnd"/>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color w:val="000000" w:themeColor="text1"/>
          <w:kern w:val="16"/>
          <w:sz w:val="28"/>
          <w:szCs w:val="20"/>
          <w:lang w:eastAsia="zh-TW"/>
        </w:rPr>
        <w:t>教學行動成果</w:t>
      </w:r>
      <w:r w:rsidR="00931A6F" w:rsidRPr="00931A6F">
        <w:rPr>
          <w:rFonts w:ascii="標楷體" w:eastAsia="標楷體" w:hAnsi="標楷體" w:cs="Times New Roman"/>
          <w:b/>
          <w:color w:val="000000" w:themeColor="text1"/>
          <w:kern w:val="16"/>
          <w:sz w:val="28"/>
          <w:szCs w:val="20"/>
          <w:lang w:eastAsia="zh-TW"/>
        </w:rPr>
        <w:t>徵選</w:t>
      </w:r>
      <w:r w:rsidRPr="00931A6F">
        <w:rPr>
          <w:rFonts w:ascii="標楷體" w:eastAsia="標楷體" w:hAnsi="標楷體" w:cs="Times New Roman"/>
          <w:b/>
          <w:color w:val="000000" w:themeColor="text1"/>
          <w:kern w:val="16"/>
          <w:sz w:val="28"/>
          <w:szCs w:val="20"/>
          <w:lang w:eastAsia="zh-TW"/>
        </w:rPr>
        <w:t>報</w:t>
      </w:r>
      <w:r w:rsidRPr="00000BF3">
        <w:rPr>
          <w:rFonts w:ascii="標楷體" w:eastAsia="標楷體" w:hAnsi="標楷體" w:cs="Times New Roman"/>
          <w:b/>
          <w:bCs/>
          <w:color w:val="000000" w:themeColor="text1"/>
          <w:kern w:val="16"/>
          <w:sz w:val="28"/>
          <w:szCs w:val="20"/>
          <w:lang w:eastAsia="zh-TW"/>
        </w:rPr>
        <w:t>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82"/>
        <w:gridCol w:w="758"/>
        <w:gridCol w:w="1368"/>
        <w:gridCol w:w="709"/>
        <w:gridCol w:w="1481"/>
        <w:gridCol w:w="22"/>
        <w:gridCol w:w="2466"/>
        <w:gridCol w:w="1275"/>
      </w:tblGrid>
      <w:tr w:rsidR="008140F2" w:rsidRPr="00000BF3" w:rsidTr="00697268">
        <w:trPr>
          <w:cantSplit/>
          <w:trHeight w:val="70"/>
          <w:jc w:val="center"/>
        </w:trPr>
        <w:tc>
          <w:tcPr>
            <w:tcW w:w="10201" w:type="dxa"/>
            <w:gridSpan w:val="9"/>
          </w:tcPr>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學校名稱（可跨校）：</w:t>
            </w:r>
          </w:p>
          <w:p w:rsidR="008140F2" w:rsidRPr="00000BF3" w:rsidRDefault="008140F2" w:rsidP="00000BF3">
            <w:pPr>
              <w:rPr>
                <w:rFonts w:ascii="標楷體" w:eastAsia="標楷體" w:hAnsi="標楷體" w:cs="Times New Roman"/>
                <w:bCs/>
                <w:color w:val="000000" w:themeColor="text1"/>
                <w:kern w:val="16"/>
                <w:sz w:val="24"/>
                <w:szCs w:val="24"/>
                <w:lang w:val="zh-TW" w:eastAsia="zh-TW"/>
              </w:rPr>
            </w:pPr>
          </w:p>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bCs/>
                <w:color w:val="000000" w:themeColor="text1"/>
                <w:kern w:val="16"/>
                <w:lang w:val="zh-TW" w:eastAsia="zh-TW"/>
              </w:rPr>
              <w:t>請</w:t>
            </w:r>
            <w:r w:rsidRPr="00000BF3">
              <w:rPr>
                <w:rFonts w:ascii="標楷體" w:eastAsia="標楷體" w:hAnsi="標楷體" w:cs="Times New Roman"/>
                <w:bCs/>
                <w:color w:val="000000" w:themeColor="text1"/>
                <w:kern w:val="16"/>
                <w:lang w:val="zh-TW" w:eastAsia="zh-TW"/>
              </w:rPr>
              <w:t>填列中文全銜（包含公私立、鄉鎮市區及學習階段等</w:t>
            </w:r>
            <w:r w:rsidRPr="00000BF3">
              <w:rPr>
                <w:rFonts w:ascii="標楷體" w:eastAsia="標楷體" w:hAnsi="標楷體" w:cs="Times New Roman" w:hint="eastAsia"/>
                <w:bCs/>
                <w:color w:val="000000" w:themeColor="text1"/>
                <w:kern w:val="16"/>
                <w:lang w:val="zh-TW" w:eastAsia="zh-TW"/>
              </w:rPr>
              <w:t>資</w:t>
            </w:r>
            <w:r w:rsidRPr="00000BF3">
              <w:rPr>
                <w:rFonts w:ascii="標楷體" w:eastAsia="標楷體" w:hAnsi="標楷體" w:cs="Times New Roman"/>
                <w:bCs/>
                <w:color w:val="000000" w:themeColor="text1"/>
                <w:kern w:val="16"/>
                <w:lang w:val="zh-TW" w:eastAsia="zh-TW"/>
              </w:rPr>
              <w:t>料</w:t>
            </w:r>
            <w:r w:rsidRPr="00000BF3">
              <w:rPr>
                <w:rFonts w:ascii="標楷體" w:eastAsia="標楷體" w:hAnsi="標楷體" w:cs="Times New Roman" w:hint="eastAsia"/>
                <w:bCs/>
                <w:color w:val="000000" w:themeColor="text1"/>
                <w:kern w:val="16"/>
                <w:lang w:val="zh-TW" w:eastAsia="zh-TW"/>
              </w:rPr>
              <w:t>）</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r w:rsidRPr="00000BF3">
              <w:rPr>
                <w:rFonts w:ascii="標楷體" w:eastAsia="標楷體" w:hAnsi="標楷體" w:cs="Times New Roman" w:hint="eastAsia"/>
                <w:color w:val="000000" w:themeColor="text1"/>
                <w:kern w:val="16"/>
                <w:sz w:val="28"/>
                <w:szCs w:val="20"/>
                <w:lang w:eastAsia="zh-TW"/>
              </w:rPr>
              <w:t xml:space="preserve">                                    </w:t>
            </w:r>
            <w:r w:rsidRPr="00000BF3">
              <w:rPr>
                <w:rFonts w:ascii="標楷體" w:eastAsia="標楷體" w:hAnsi="標楷體" w:cs="Times New Roman"/>
                <w:bCs/>
                <w:color w:val="000000" w:themeColor="text1"/>
                <w:kern w:val="16"/>
                <w:lang w:val="zh-TW" w:eastAsia="zh-TW"/>
              </w:rPr>
              <w:t>長度以中文字10個字為上限</w:t>
            </w:r>
          </w:p>
        </w:tc>
      </w:tr>
      <w:tr w:rsidR="00265664" w:rsidRPr="00000BF3" w:rsidTr="00136ABA">
        <w:trPr>
          <w:cantSplit/>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作品</w:t>
            </w:r>
            <w:r w:rsidR="00000BF3" w:rsidRPr="00000BF3">
              <w:rPr>
                <w:rFonts w:ascii="標楷體" w:eastAsia="標楷體" w:hAnsi="標楷體" w:cs="Times New Roman"/>
                <w:color w:val="000000" w:themeColor="text1"/>
                <w:kern w:val="16"/>
                <w:sz w:val="28"/>
                <w:szCs w:val="20"/>
                <w:lang w:eastAsia="zh-TW"/>
              </w:rPr>
              <w:t>名稱：</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參加類組： □國小組    □國中組    □高中（職）組</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教學團隊成員基本資料</w:t>
            </w:r>
          </w:p>
        </w:tc>
      </w:tr>
      <w:tr w:rsidR="00265664" w:rsidRPr="00000BF3" w:rsidTr="00136ABA">
        <w:trPr>
          <w:jc w:val="center"/>
        </w:trPr>
        <w:tc>
          <w:tcPr>
            <w:tcW w:w="540"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編號</w:t>
            </w:r>
          </w:p>
        </w:tc>
        <w:tc>
          <w:tcPr>
            <w:tcW w:w="1582"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75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任教科目</w:t>
            </w:r>
          </w:p>
        </w:tc>
        <w:tc>
          <w:tcPr>
            <w:tcW w:w="136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70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分機</w:t>
            </w:r>
          </w:p>
        </w:tc>
        <w:tc>
          <w:tcPr>
            <w:tcW w:w="1503"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w:t>
            </w:r>
          </w:p>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/住家電話</w:t>
            </w:r>
          </w:p>
        </w:tc>
        <w:tc>
          <w:tcPr>
            <w:tcW w:w="2466"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E-mail</w:t>
            </w:r>
          </w:p>
        </w:tc>
        <w:tc>
          <w:tcPr>
            <w:tcW w:w="1275" w:type="dxa"/>
            <w:vAlign w:val="center"/>
          </w:tcPr>
          <w:p w:rsidR="00000BF3" w:rsidRPr="00000BF3" w:rsidRDefault="00000BF3" w:rsidP="008140F2">
            <w:pPr>
              <w:jc w:val="center"/>
              <w:rPr>
                <w:rFonts w:ascii="標楷體" w:eastAsia="標楷體" w:hAnsi="標楷體" w:cs="Times New Roman"/>
                <w:color w:val="000000" w:themeColor="text1"/>
                <w:kern w:val="16"/>
                <w:lang w:eastAsia="zh-TW"/>
              </w:rPr>
            </w:pPr>
            <w:r w:rsidRPr="00000BF3">
              <w:rPr>
                <w:rFonts w:ascii="標楷體" w:eastAsia="標楷體" w:hAnsi="標楷體" w:cs="Times New Roman"/>
                <w:color w:val="000000" w:themeColor="text1"/>
                <w:kern w:val="16"/>
                <w:lang w:eastAsia="zh-TW"/>
              </w:rPr>
              <w:t>備註</w:t>
            </w:r>
          </w:p>
        </w:tc>
      </w:tr>
      <w:tr w:rsidR="00265664" w:rsidRPr="00000BF3" w:rsidTr="00136ABA">
        <w:trPr>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ind w:leftChars="-11" w:left="-24"/>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3</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345"/>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主要聯絡人資料：</w:t>
            </w:r>
            <w:r w:rsidRPr="00000BF3">
              <w:rPr>
                <w:rFonts w:ascii="標楷體" w:eastAsia="標楷體" w:hAnsi="標楷體" w:cs="Times New Roman"/>
                <w:color w:val="000000" w:themeColor="text1"/>
                <w:kern w:val="16"/>
                <w:sz w:val="24"/>
                <w:szCs w:val="24"/>
                <w:lang w:eastAsia="zh-TW"/>
              </w:rPr>
              <w:t>（</w:t>
            </w:r>
            <w:r w:rsidRPr="00000BF3">
              <w:rPr>
                <w:rFonts w:ascii="標楷體" w:eastAsia="標楷體" w:hAnsi="標楷體" w:cs="Times New Roman" w:hint="eastAsia"/>
                <w:color w:val="000000" w:themeColor="text1"/>
                <w:kern w:val="16"/>
                <w:sz w:val="24"/>
                <w:szCs w:val="24"/>
                <w:lang w:eastAsia="zh-TW"/>
              </w:rPr>
              <w:t>主要聯絡人亦為團隊成員，亦須填寫上列基本資料）</w:t>
            </w:r>
          </w:p>
        </w:tc>
      </w:tr>
      <w:tr w:rsidR="00265664" w:rsidRPr="00000BF3" w:rsidTr="00136ABA">
        <w:trPr>
          <w:trHeight w:val="70"/>
          <w:jc w:val="center"/>
        </w:trPr>
        <w:tc>
          <w:tcPr>
            <w:tcW w:w="2122"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2126"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2190"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行動電話</w:t>
            </w:r>
          </w:p>
        </w:tc>
        <w:tc>
          <w:tcPr>
            <w:tcW w:w="3763" w:type="dxa"/>
            <w:gridSpan w:val="3"/>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bCs/>
                <w:color w:val="000000" w:themeColor="text1"/>
                <w:kern w:val="2"/>
                <w:sz w:val="24"/>
                <w:szCs w:val="24"/>
                <w:lang w:eastAsia="zh-TW"/>
              </w:rPr>
              <w:t>E-mail</w:t>
            </w:r>
          </w:p>
        </w:tc>
      </w:tr>
      <w:tr w:rsidR="00265664" w:rsidRPr="00000BF3" w:rsidTr="00136ABA">
        <w:trPr>
          <w:trHeight w:val="434"/>
          <w:jc w:val="center"/>
        </w:trPr>
        <w:tc>
          <w:tcPr>
            <w:tcW w:w="2122"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26"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90"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3763" w:type="dxa"/>
            <w:gridSpan w:val="3"/>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411"/>
          <w:jc w:val="center"/>
        </w:trPr>
        <w:tc>
          <w:tcPr>
            <w:tcW w:w="2122"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郵寄地址</w:t>
            </w:r>
          </w:p>
        </w:tc>
        <w:tc>
          <w:tcPr>
            <w:tcW w:w="8079" w:type="dxa"/>
            <w:gridSpan w:val="7"/>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p>
        </w:tc>
      </w:tr>
      <w:tr w:rsidR="00265664" w:rsidRPr="00000BF3" w:rsidTr="008140F2">
        <w:trPr>
          <w:cantSplit/>
          <w:trHeight w:val="7062"/>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教學</w:t>
            </w:r>
            <w:r w:rsidR="00FD2D42">
              <w:rPr>
                <w:rFonts w:ascii="標楷體" w:eastAsia="標楷體" w:hAnsi="標楷體" w:cs="Times New Roman" w:hint="eastAsia"/>
                <w:color w:val="000000" w:themeColor="text1"/>
                <w:kern w:val="16"/>
                <w:sz w:val="28"/>
                <w:szCs w:val="20"/>
                <w:lang w:eastAsia="zh-TW"/>
              </w:rPr>
              <w:t>計畫</w:t>
            </w:r>
            <w:r>
              <w:rPr>
                <w:rFonts w:ascii="標楷體" w:eastAsia="標楷體" w:hAnsi="標楷體" w:cs="Times New Roman" w:hint="eastAsia"/>
                <w:color w:val="000000" w:themeColor="text1"/>
                <w:kern w:val="16"/>
                <w:sz w:val="28"/>
                <w:szCs w:val="20"/>
                <w:lang w:eastAsia="zh-TW"/>
              </w:rPr>
              <w:t>概述</w:t>
            </w:r>
          </w:p>
        </w:tc>
      </w:tr>
    </w:tbl>
    <w:p w:rsidR="00000BF3" w:rsidRPr="00000BF3" w:rsidRDefault="00000BF3" w:rsidP="00000BF3">
      <w:pPr>
        <w:snapToGrid w:val="0"/>
        <w:spacing w:before="240"/>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hint="eastAsia"/>
          <w:bCs/>
          <w:color w:val="000000" w:themeColor="text1"/>
          <w:kern w:val="16"/>
          <w:lang w:val="zh-TW" w:eastAsia="zh-TW"/>
        </w:rPr>
        <w:t>*</w:t>
      </w:r>
      <w:r w:rsidRPr="00000BF3">
        <w:rPr>
          <w:rFonts w:ascii="標楷體" w:eastAsia="標楷體" w:hAnsi="標楷體" w:cs="Times New Roman"/>
          <w:bCs/>
          <w:color w:val="000000" w:themeColor="text1"/>
          <w:kern w:val="16"/>
          <w:lang w:val="zh-TW" w:eastAsia="zh-TW"/>
        </w:rPr>
        <w:t>經報名確定後，所有參賽資料之製作（名錄、獎狀…）皆以此表為據，請務必</w:t>
      </w:r>
      <w:r w:rsidRPr="00000BF3">
        <w:rPr>
          <w:rFonts w:ascii="標楷體" w:eastAsia="標楷體" w:hAnsi="標楷體" w:cs="Times New Roman" w:hint="eastAsia"/>
          <w:bCs/>
          <w:color w:val="000000" w:themeColor="text1"/>
          <w:kern w:val="16"/>
          <w:lang w:val="zh-TW" w:eastAsia="zh-TW"/>
        </w:rPr>
        <w:t>審慎</w:t>
      </w:r>
      <w:r w:rsidRPr="00000BF3">
        <w:rPr>
          <w:rFonts w:ascii="標楷體" w:eastAsia="標楷體" w:hAnsi="標楷體" w:cs="Times New Roman"/>
          <w:bCs/>
          <w:color w:val="000000" w:themeColor="text1"/>
          <w:kern w:val="16"/>
          <w:lang w:val="zh-TW" w:eastAsia="zh-TW"/>
        </w:rPr>
        <w:t>查核</w:t>
      </w:r>
      <w:r w:rsidRPr="00000BF3">
        <w:rPr>
          <w:rFonts w:ascii="標楷體" w:eastAsia="標楷體" w:hAnsi="標楷體" w:cs="Times New Roman" w:hint="eastAsia"/>
          <w:bCs/>
          <w:color w:val="000000" w:themeColor="text1"/>
          <w:kern w:val="16"/>
          <w:lang w:val="zh-TW" w:eastAsia="zh-TW"/>
        </w:rPr>
        <w:t>。</w:t>
      </w: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二</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參賽作品使用</w:t>
      </w:r>
      <w:r w:rsidRPr="00000BF3">
        <w:rPr>
          <w:rFonts w:ascii="標楷體" w:eastAsia="標楷體" w:hAnsi="標楷體" w:cs="Times New Roman"/>
          <w:color w:val="000000" w:themeColor="text1"/>
          <w:kern w:val="16"/>
          <w:sz w:val="28"/>
          <w:szCs w:val="20"/>
          <w:lang w:eastAsia="zh-TW"/>
        </w:rPr>
        <w:t>授權書</w:t>
      </w:r>
    </w:p>
    <w:p w:rsidR="00000BF3" w:rsidRPr="00000BF3" w:rsidRDefault="00000BF3" w:rsidP="00000BF3">
      <w:pPr>
        <w:snapToGrid w:val="0"/>
        <w:spacing w:before="180"/>
        <w:ind w:leftChars="200" w:left="941" w:hanging="501"/>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spacing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w:t>
      </w:r>
      <w:proofErr w:type="gramStart"/>
      <w:r w:rsidRPr="00000BF3">
        <w:rPr>
          <w:rFonts w:ascii="標楷體" w:eastAsia="標楷體" w:hAnsi="標楷體" w:cs="Times New Roman" w:hint="eastAsia"/>
          <w:b/>
          <w:bCs/>
          <w:color w:val="000000" w:themeColor="text1"/>
          <w:spacing w:val="-20"/>
          <w:sz w:val="28"/>
          <w:szCs w:val="28"/>
          <w:lang w:eastAsia="zh-TW"/>
        </w:rPr>
        <w:t>109</w:t>
      </w:r>
      <w:proofErr w:type="gramEnd"/>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bCs/>
          <w:color w:val="000000" w:themeColor="text1"/>
          <w:spacing w:val="-20"/>
          <w:sz w:val="28"/>
          <w:szCs w:val="28"/>
          <w:lang w:eastAsia="zh-TW"/>
        </w:rPr>
        <w:t>教學行動成果</w:t>
      </w:r>
      <w:r w:rsidR="00931A6F" w:rsidRPr="00931A6F">
        <w:rPr>
          <w:rFonts w:ascii="標楷體" w:eastAsia="標楷體" w:hAnsi="標楷體" w:cs="Times New Roman"/>
          <w:b/>
          <w:bCs/>
          <w:color w:val="000000" w:themeColor="text1"/>
          <w:spacing w:val="-20"/>
          <w:sz w:val="28"/>
          <w:szCs w:val="28"/>
          <w:lang w:eastAsia="zh-TW"/>
        </w:rPr>
        <w:t>徵選</w:t>
      </w:r>
      <w:r w:rsidRPr="00931A6F">
        <w:rPr>
          <w:rFonts w:ascii="標楷體" w:eastAsia="標楷體" w:hAnsi="標楷體" w:cs="Times New Roman"/>
          <w:b/>
          <w:bCs/>
          <w:color w:val="000000" w:themeColor="text1"/>
          <w:spacing w:val="-20"/>
          <w:sz w:val="28"/>
          <w:szCs w:val="28"/>
          <w:lang w:eastAsia="zh-TW"/>
        </w:rPr>
        <w:t>參</w:t>
      </w:r>
      <w:r w:rsidRPr="00000BF3">
        <w:rPr>
          <w:rFonts w:ascii="標楷體" w:eastAsia="標楷體" w:hAnsi="標楷體" w:cs="Times New Roman"/>
          <w:b/>
          <w:bCs/>
          <w:color w:val="000000" w:themeColor="text1"/>
          <w:kern w:val="16"/>
          <w:sz w:val="28"/>
          <w:szCs w:val="20"/>
          <w:lang w:eastAsia="zh-TW"/>
        </w:rPr>
        <w:t>賽作品授權書</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備　　</w:t>
            </w:r>
            <w:proofErr w:type="gramStart"/>
            <w:r w:rsidRPr="00000BF3">
              <w:rPr>
                <w:rFonts w:ascii="標楷體" w:eastAsia="標楷體" w:hAnsi="標楷體" w:cs="Times New Roman"/>
                <w:color w:val="000000" w:themeColor="text1"/>
                <w:kern w:val="16"/>
                <w:sz w:val="28"/>
                <w:szCs w:val="20"/>
                <w:lang w:eastAsia="zh-TW"/>
              </w:rPr>
              <w:t>註</w:t>
            </w:r>
            <w:proofErr w:type="gramEnd"/>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rPr>
          <w:rFonts w:ascii="標楷體" w:eastAsia="標楷體" w:hAnsi="標楷體" w:cs="Times New Roman"/>
          <w:bCs/>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proofErr w:type="gramStart"/>
      <w:r w:rsidRPr="00000BF3">
        <w:rPr>
          <w:rFonts w:ascii="標楷體" w:eastAsia="標楷體" w:hAnsi="標楷體" w:cs="Times New Roman" w:hint="eastAsia"/>
          <w:color w:val="000000" w:themeColor="text1"/>
          <w:kern w:val="16"/>
          <w:sz w:val="28"/>
          <w:szCs w:val="20"/>
          <w:lang w:eastAsia="zh-TW"/>
        </w:rPr>
        <w:t>三</w:t>
      </w:r>
      <w:proofErr w:type="gramEnd"/>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參賽作品智慧財產權切結書</w:t>
      </w:r>
    </w:p>
    <w:p w:rsidR="00000BF3" w:rsidRPr="00000BF3" w:rsidRDefault="00000BF3" w:rsidP="00000BF3">
      <w:pPr>
        <w:snapToGrid w:val="0"/>
        <w:spacing w:after="120"/>
        <w:jc w:val="center"/>
        <w:rPr>
          <w:rFonts w:ascii="標楷體" w:eastAsia="標楷體" w:hAnsi="標楷體" w:cs="Times New Roman"/>
          <w:bCs/>
          <w:color w:val="000000" w:themeColor="text1"/>
          <w:kern w:val="16"/>
          <w:sz w:val="28"/>
          <w:szCs w:val="20"/>
          <w:lang w:eastAsia="zh-TW"/>
        </w:rPr>
      </w:pPr>
    </w:p>
    <w:p w:rsidR="00000BF3" w:rsidRPr="00000BF3" w:rsidRDefault="00000BF3" w:rsidP="00000BF3">
      <w:pPr>
        <w:snapToGrid w:val="0"/>
        <w:spacing w:after="100" w:afterAutospacing="1"/>
        <w:jc w:val="center"/>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w:t>
      </w:r>
      <w:proofErr w:type="gramStart"/>
      <w:r w:rsidRPr="00000BF3">
        <w:rPr>
          <w:rFonts w:ascii="標楷體" w:eastAsia="標楷體" w:hAnsi="標楷體" w:cs="Times New Roman" w:hint="eastAsia"/>
          <w:b/>
          <w:bCs/>
          <w:color w:val="000000" w:themeColor="text1"/>
          <w:spacing w:val="-20"/>
          <w:sz w:val="28"/>
          <w:szCs w:val="28"/>
          <w:lang w:eastAsia="zh-TW"/>
        </w:rPr>
        <w:t>109</w:t>
      </w:r>
      <w:proofErr w:type="gramEnd"/>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理財教育</w:t>
      </w:r>
      <w:r w:rsidR="00931A6F" w:rsidRPr="002D77C3">
        <w:rPr>
          <w:rFonts w:ascii="標楷體" w:eastAsia="標楷體" w:hAnsi="標楷體" w:cs="Times New Roman" w:hint="eastAsia"/>
          <w:b/>
          <w:color w:val="000000" w:themeColor="text1"/>
          <w:kern w:val="16"/>
          <w:sz w:val="30"/>
          <w:szCs w:val="30"/>
          <w:lang w:eastAsia="zh-TW"/>
        </w:rPr>
        <w:t>融</w:t>
      </w:r>
      <w:r w:rsidR="00931A6F" w:rsidRPr="00931A6F">
        <w:rPr>
          <w:rFonts w:ascii="標楷體" w:eastAsia="標楷體" w:hAnsi="標楷體" w:cs="Times New Roman" w:hint="eastAsia"/>
          <w:b/>
          <w:color w:val="000000" w:themeColor="text1"/>
          <w:kern w:val="16"/>
          <w:sz w:val="28"/>
          <w:szCs w:val="20"/>
          <w:lang w:eastAsia="zh-TW"/>
        </w:rPr>
        <w:t>入教學行動成果</w:t>
      </w:r>
      <w:r w:rsidR="00931A6F" w:rsidRPr="00931A6F">
        <w:rPr>
          <w:rFonts w:ascii="標楷體" w:eastAsia="標楷體" w:hAnsi="標楷體" w:cs="Times New Roman"/>
          <w:b/>
          <w:color w:val="000000" w:themeColor="text1"/>
          <w:kern w:val="16"/>
          <w:sz w:val="28"/>
          <w:szCs w:val="20"/>
          <w:lang w:eastAsia="zh-TW"/>
        </w:rPr>
        <w:t>徵選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b/>
          <w:bCs/>
          <w:color w:val="000000" w:themeColor="text1"/>
          <w:kern w:val="16"/>
          <w:sz w:val="28"/>
          <w:szCs w:val="20"/>
          <w:lang w:eastAsia="zh-TW"/>
        </w:rPr>
        <w:t>參賽作品智慧財產</w:t>
      </w:r>
      <w:r w:rsidRPr="00000BF3">
        <w:rPr>
          <w:rFonts w:ascii="標楷體" w:eastAsia="標楷體" w:hAnsi="標楷體" w:cs="Times New Roman" w:hint="eastAsia"/>
          <w:b/>
          <w:bCs/>
          <w:color w:val="000000" w:themeColor="text1"/>
          <w:kern w:val="16"/>
          <w:sz w:val="28"/>
          <w:szCs w:val="20"/>
          <w:lang w:eastAsia="zh-TW"/>
        </w:rPr>
        <w:t>權</w:t>
      </w:r>
      <w:r w:rsidRPr="00000BF3">
        <w:rPr>
          <w:rFonts w:ascii="標楷體" w:eastAsia="標楷體" w:hAnsi="標楷體" w:cs="Times New Roman"/>
          <w:b/>
          <w:bCs/>
          <w:color w:val="000000" w:themeColor="text1"/>
          <w:kern w:val="16"/>
          <w:sz w:val="28"/>
          <w:szCs w:val="20"/>
          <w:lang w:eastAsia="zh-TW"/>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本團隊參加「</w:t>
            </w:r>
            <w:r w:rsidRPr="00000BF3">
              <w:rPr>
                <w:rFonts w:ascii="標楷體" w:eastAsia="標楷體" w:hAnsi="標楷體" w:cs="Times New Roman" w:hint="eastAsia"/>
                <w:b/>
                <w:bCs/>
                <w:color w:val="000000" w:themeColor="text1"/>
                <w:spacing w:val="-20"/>
                <w:sz w:val="28"/>
                <w:szCs w:val="28"/>
                <w:lang w:eastAsia="zh-TW"/>
              </w:rPr>
              <w:t>臺北市</w:t>
            </w:r>
            <w:proofErr w:type="gramStart"/>
            <w:r w:rsidRPr="00000BF3">
              <w:rPr>
                <w:rFonts w:ascii="標楷體" w:eastAsia="標楷體" w:hAnsi="標楷體" w:cs="Times New Roman" w:hint="eastAsia"/>
                <w:b/>
                <w:bCs/>
                <w:color w:val="000000" w:themeColor="text1"/>
                <w:spacing w:val="-20"/>
                <w:sz w:val="28"/>
                <w:szCs w:val="28"/>
                <w:lang w:eastAsia="zh-TW"/>
              </w:rPr>
              <w:t>109</w:t>
            </w:r>
            <w:proofErr w:type="gramEnd"/>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Pr="00000BF3">
              <w:rPr>
                <w:rFonts w:ascii="標楷體" w:eastAsia="標楷體" w:hAnsi="標楷體" w:cs="Times New Roman" w:hint="eastAsia"/>
                <w:b/>
                <w:color w:val="000000" w:themeColor="text1"/>
                <w:kern w:val="16"/>
                <w:sz w:val="28"/>
                <w:szCs w:val="20"/>
                <w:lang w:eastAsia="zh-TW"/>
              </w:rPr>
              <w:t>融入教學</w:t>
            </w:r>
            <w:r w:rsidR="00931A6F">
              <w:rPr>
                <w:rFonts w:ascii="標楷體" w:eastAsia="標楷體" w:hAnsi="標楷體" w:cs="Times New Roman"/>
                <w:b/>
                <w:color w:val="000000" w:themeColor="text1"/>
                <w:kern w:val="16"/>
                <w:sz w:val="28"/>
                <w:szCs w:val="20"/>
                <w:lang w:eastAsia="zh-TW"/>
              </w:rPr>
              <w:t>行動成果</w:t>
            </w:r>
            <w:r w:rsidRPr="00000BF3">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roofErr w:type="gramStart"/>
            <w:r w:rsidRPr="00000BF3">
              <w:rPr>
                <w:rFonts w:ascii="標楷體" w:eastAsia="標楷體" w:hAnsi="標楷體" w:cs="Times New Roman"/>
                <w:color w:val="000000" w:themeColor="text1"/>
                <w:kern w:val="16"/>
                <w:sz w:val="28"/>
                <w:szCs w:val="20"/>
                <w:lang w:eastAsia="zh-TW"/>
              </w:rPr>
              <w:t>立書人</w:t>
            </w:r>
            <w:proofErr w:type="gramEnd"/>
            <w:r w:rsidRPr="00000BF3">
              <w:rPr>
                <w:rFonts w:ascii="標楷體" w:eastAsia="標楷體" w:hAnsi="標楷體" w:cs="Times New Roman"/>
                <w:color w:val="000000" w:themeColor="text1"/>
                <w:kern w:val="16"/>
                <w:sz w:val="28"/>
                <w:szCs w:val="20"/>
                <w:lang w:eastAsia="zh-TW"/>
              </w:rPr>
              <w:t>：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備　　</w:t>
            </w:r>
            <w:proofErr w:type="gramStart"/>
            <w:r w:rsidRPr="00000BF3">
              <w:rPr>
                <w:rFonts w:ascii="標楷體" w:eastAsia="標楷體" w:hAnsi="標楷體" w:cs="Times New Roman"/>
                <w:color w:val="000000" w:themeColor="text1"/>
                <w:kern w:val="16"/>
                <w:sz w:val="28"/>
                <w:szCs w:val="20"/>
                <w:lang w:eastAsia="zh-TW"/>
              </w:rPr>
              <w:t>註</w:t>
            </w:r>
            <w:proofErr w:type="gramEnd"/>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2. </w:t>
            </w:r>
            <w:proofErr w:type="gramStart"/>
            <w:r w:rsidRPr="00000BF3">
              <w:rPr>
                <w:rFonts w:ascii="標楷體" w:eastAsia="標楷體" w:hAnsi="標楷體" w:cs="Times New Roman"/>
                <w:color w:val="000000" w:themeColor="text1"/>
                <w:kern w:val="16"/>
                <w:sz w:val="28"/>
                <w:szCs w:val="20"/>
                <w:lang w:eastAsia="zh-TW"/>
              </w:rPr>
              <w:t>立書人</w:t>
            </w:r>
            <w:proofErr w:type="gramEnd"/>
            <w:r w:rsidRPr="00000BF3">
              <w:rPr>
                <w:rFonts w:ascii="標楷體" w:eastAsia="標楷體" w:hAnsi="標楷體" w:cs="Times New Roman"/>
                <w:color w:val="000000" w:themeColor="text1"/>
                <w:kern w:val="16"/>
                <w:sz w:val="28"/>
                <w:szCs w:val="20"/>
                <w:lang w:eastAsia="zh-TW"/>
              </w:rPr>
              <w:t>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65D05" w:rsidP="00365D05">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附件4</w:t>
      </w:r>
      <w:r w:rsidRPr="00265664">
        <w:rPr>
          <w:rFonts w:hint="eastAsia"/>
          <w:b/>
          <w:color w:val="000000" w:themeColor="text1"/>
          <w:bdr w:val="single" w:sz="4" w:space="0" w:color="auto"/>
          <w:lang w:eastAsia="zh-TW"/>
        </w:rPr>
        <w:t xml:space="preserve"> </w:t>
      </w:r>
    </w:p>
    <w:p w:rsidR="00365D05" w:rsidRPr="00931A6F" w:rsidRDefault="00365D05" w:rsidP="00365D05">
      <w:pPr>
        <w:adjustRightInd w:val="0"/>
        <w:snapToGrid w:val="0"/>
        <w:spacing w:afterLines="100" w:after="240" w:line="400" w:lineRule="exact"/>
        <w:jc w:val="center"/>
        <w:rPr>
          <w:rFonts w:ascii="標楷體" w:eastAsia="標楷體" w:hAnsi="標楷體"/>
          <w:b/>
          <w:color w:val="000000" w:themeColor="text1"/>
          <w:sz w:val="30"/>
          <w:szCs w:val="30"/>
          <w:lang w:eastAsia="zh-TW"/>
        </w:rPr>
      </w:pPr>
      <w:r w:rsidRPr="00931A6F">
        <w:rPr>
          <w:rFonts w:ascii="標楷體" w:eastAsia="標楷體" w:hAnsi="標楷體"/>
          <w:b/>
          <w:color w:val="000000" w:themeColor="text1"/>
          <w:sz w:val="30"/>
          <w:szCs w:val="30"/>
          <w:lang w:eastAsia="zh-TW"/>
        </w:rPr>
        <w:t>臺北市</w:t>
      </w:r>
      <w:proofErr w:type="gramStart"/>
      <w:r w:rsidRPr="00931A6F">
        <w:rPr>
          <w:rFonts w:ascii="標楷體" w:eastAsia="標楷體" w:hAnsi="標楷體"/>
          <w:b/>
          <w:color w:val="000000" w:themeColor="text1"/>
          <w:sz w:val="30"/>
          <w:szCs w:val="30"/>
          <w:lang w:eastAsia="zh-TW"/>
        </w:rPr>
        <w:t>109</w:t>
      </w:r>
      <w:proofErr w:type="gramEnd"/>
      <w:r w:rsidRPr="00931A6F">
        <w:rPr>
          <w:rFonts w:ascii="標楷體" w:eastAsia="標楷體" w:hAnsi="標楷體"/>
          <w:b/>
          <w:color w:val="000000" w:themeColor="text1"/>
          <w:sz w:val="30"/>
          <w:szCs w:val="30"/>
          <w:lang w:eastAsia="zh-TW"/>
        </w:rPr>
        <w:t>年度高級中等以下學校申請金融理財教育到校專題講座實施計畫</w:t>
      </w:r>
    </w:p>
    <w:p w:rsidR="00365D05" w:rsidRPr="00265664" w:rsidRDefault="00365D05" w:rsidP="00365D05">
      <w:pPr>
        <w:autoSpaceDE w:val="0"/>
        <w:autoSpaceDN w:val="0"/>
        <w:adjustRightInd w:val="0"/>
        <w:snapToGrid w:val="0"/>
        <w:spacing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一、依據</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（一）教育部國民及學前教育署109年3月12日</w:t>
      </w:r>
      <w:proofErr w:type="gramStart"/>
      <w:r w:rsidRPr="00265664">
        <w:rPr>
          <w:rFonts w:ascii="標楷體" w:eastAsia="標楷體" w:hAnsi="標楷體"/>
          <w:color w:val="000000" w:themeColor="text1"/>
          <w:sz w:val="28"/>
          <w:szCs w:val="28"/>
          <w:lang w:eastAsia="zh-TW"/>
        </w:rPr>
        <w:t>臺教國署國</w:t>
      </w:r>
      <w:proofErr w:type="gramEnd"/>
      <w:r w:rsidRPr="00265664">
        <w:rPr>
          <w:rFonts w:ascii="標楷體" w:eastAsia="標楷體" w:hAnsi="標楷體"/>
          <w:color w:val="000000" w:themeColor="text1"/>
          <w:sz w:val="28"/>
          <w:szCs w:val="28"/>
          <w:lang w:eastAsia="zh-TW"/>
        </w:rPr>
        <w:t>字第1090026254號函。</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（二）臺北市</w:t>
      </w:r>
      <w:proofErr w:type="gramStart"/>
      <w:r w:rsidRPr="00265664">
        <w:rPr>
          <w:rFonts w:ascii="標楷體" w:eastAsia="標楷體" w:hAnsi="標楷體"/>
          <w:color w:val="000000" w:themeColor="text1"/>
          <w:sz w:val="28"/>
          <w:szCs w:val="28"/>
          <w:lang w:eastAsia="zh-TW"/>
        </w:rPr>
        <w:t>109</w:t>
      </w:r>
      <w:proofErr w:type="gramEnd"/>
      <w:r w:rsidRPr="00265664">
        <w:rPr>
          <w:rFonts w:ascii="標楷體" w:eastAsia="標楷體" w:hAnsi="標楷體"/>
          <w:color w:val="000000" w:themeColor="text1"/>
          <w:sz w:val="28"/>
          <w:szCs w:val="28"/>
          <w:lang w:eastAsia="zh-TW"/>
        </w:rPr>
        <w:t>年度高級中等以下學校金融</w:t>
      </w:r>
      <w:r w:rsidRPr="00265664">
        <w:rPr>
          <w:rFonts w:ascii="標楷體" w:eastAsia="標楷體" w:hAnsi="標楷體" w:hint="eastAsia"/>
          <w:color w:val="000000" w:themeColor="text1"/>
          <w:sz w:val="28"/>
          <w:szCs w:val="28"/>
          <w:lang w:eastAsia="zh-TW"/>
        </w:rPr>
        <w:t>理財</w:t>
      </w:r>
      <w:r w:rsidRPr="00265664">
        <w:rPr>
          <w:rFonts w:ascii="標楷體" w:eastAsia="標楷體" w:hAnsi="標楷體"/>
          <w:color w:val="000000" w:themeColor="text1"/>
          <w:sz w:val="28"/>
          <w:szCs w:val="28"/>
          <w:lang w:eastAsia="zh-TW"/>
        </w:rPr>
        <w:t>教育融入教學精進推廣推廣計畫。</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二、現況分析與需求評估</w:t>
      </w:r>
    </w:p>
    <w:p w:rsidR="00365D05" w:rsidRPr="00265664" w:rsidRDefault="00365D05" w:rsidP="00365D05">
      <w:pPr>
        <w:adjustRightInd w:val="0"/>
        <w:snapToGrid w:val="0"/>
        <w:spacing w:line="400" w:lineRule="exact"/>
        <w:ind w:firstLineChars="200" w:firstLine="56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十二年國民教育課程綱要總綱及領綱目的，期待能藉由金融理財教育推廣引領學生從小養成正確金融理財觀念；藉由辦理到校專題講座，提升各級學生、教師及家長對於金融理財教育的素養，提升</w:t>
      </w:r>
      <w:proofErr w:type="gramStart"/>
      <w:r w:rsidRPr="00265664">
        <w:rPr>
          <w:rFonts w:ascii="標楷體" w:eastAsia="標楷體" w:hAnsi="標楷體"/>
          <w:color w:val="000000" w:themeColor="text1"/>
          <w:sz w:val="28"/>
          <w:szCs w:val="28"/>
          <w:lang w:eastAsia="zh-TW"/>
        </w:rPr>
        <w:t>學生跨域學習</w:t>
      </w:r>
      <w:proofErr w:type="gramEnd"/>
      <w:r w:rsidRPr="00265664">
        <w:rPr>
          <w:rFonts w:ascii="標楷體" w:eastAsia="標楷體" w:hAnsi="標楷體"/>
          <w:color w:val="000000" w:themeColor="text1"/>
          <w:sz w:val="28"/>
          <w:szCs w:val="28"/>
          <w:lang w:eastAsia="zh-TW"/>
        </w:rPr>
        <w:t>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三、計畫目標</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（一）培養親師生金融理財教育正確素養與態度</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（二）增進學生素養</w:t>
      </w:r>
      <w:proofErr w:type="gramStart"/>
      <w:r w:rsidRPr="00265664">
        <w:rPr>
          <w:rFonts w:ascii="標楷體" w:eastAsia="標楷體" w:hAnsi="標楷體"/>
          <w:color w:val="000000" w:themeColor="text1"/>
          <w:sz w:val="28"/>
          <w:szCs w:val="28"/>
          <w:lang w:eastAsia="zh-TW"/>
        </w:rPr>
        <w:t>導向跨域整合</w:t>
      </w:r>
      <w:proofErr w:type="gramEnd"/>
      <w:r w:rsidRPr="00265664">
        <w:rPr>
          <w:rFonts w:ascii="標楷體" w:eastAsia="標楷體" w:hAnsi="標楷體"/>
          <w:color w:val="000000" w:themeColor="text1"/>
          <w:sz w:val="28"/>
          <w:szCs w:val="28"/>
          <w:lang w:eastAsia="zh-TW"/>
        </w:rPr>
        <w:t>應用能力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四、辦理單位</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（一）指導單位：行政院金融監督管理委員會、教育部國民及學前教育署</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（二）主辦單位：臺北市政府教育局</w:t>
      </w:r>
      <w:r w:rsidR="009A5618" w:rsidRPr="00265664">
        <w:rPr>
          <w:rFonts w:ascii="標楷體" w:eastAsia="標楷體" w:hAnsi="標楷體"/>
          <w:color w:val="000000" w:themeColor="text1"/>
          <w:sz w:val="28"/>
          <w:szCs w:val="28"/>
          <w:lang w:eastAsia="zh-TW"/>
        </w:rPr>
        <w:t>、</w:t>
      </w:r>
      <w:r w:rsidR="009A5618" w:rsidRPr="00265664">
        <w:rPr>
          <w:rFonts w:ascii="標楷體" w:eastAsia="標楷體" w:hAnsi="標楷體" w:cs="標楷體" w:hint="eastAsia"/>
          <w:color w:val="000000" w:themeColor="text1"/>
          <w:sz w:val="28"/>
          <w:szCs w:val="24"/>
          <w:lang w:eastAsia="zh-TW"/>
        </w:rPr>
        <w:t>臺北市國民教育輔導團</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（三）承辦單位：臺北市立三民國中</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五、辦理日期：</w:t>
      </w:r>
      <w:r w:rsidRPr="00265664">
        <w:rPr>
          <w:rFonts w:ascii="標楷體" w:eastAsia="標楷體" w:hAnsi="標楷體"/>
          <w:color w:val="000000" w:themeColor="text1"/>
          <w:sz w:val="28"/>
          <w:szCs w:val="28"/>
          <w:lang w:eastAsia="zh-TW"/>
        </w:rPr>
        <w:t>109年8月1日至11月30日。</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六、參加對象：</w:t>
      </w:r>
      <w:r w:rsidRPr="00265664">
        <w:rPr>
          <w:rFonts w:ascii="標楷體" w:eastAsia="標楷體" w:hAnsi="標楷體"/>
          <w:color w:val="000000" w:themeColor="text1"/>
          <w:sz w:val="28"/>
          <w:szCs w:val="28"/>
          <w:lang w:eastAsia="zh-TW"/>
        </w:rPr>
        <w:t>本市公立高級中等以下學校。</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七、辦理方式</w:t>
      </w:r>
    </w:p>
    <w:p w:rsidR="00365D05" w:rsidRPr="00265664" w:rsidRDefault="00365D05" w:rsidP="00365D05">
      <w:pPr>
        <w:adjustRightInd w:val="0"/>
        <w:snapToGrid w:val="0"/>
        <w:spacing w:beforeLines="50" w:before="120"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（一）講座主題：金管會金融基礎教育及本市推動理財教育等相關內容。</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（二）實施情形：由各校自行邀請金融理財教育相關專長學者、專家或教師擔任講座，可安排於週會演講、親職講座或教師增能研習</w:t>
      </w:r>
      <w:proofErr w:type="gramStart"/>
      <w:r w:rsidRPr="00265664">
        <w:rPr>
          <w:rFonts w:ascii="標楷體" w:eastAsia="標楷體" w:hAnsi="標楷體"/>
          <w:color w:val="000000" w:themeColor="text1"/>
          <w:sz w:val="28"/>
          <w:szCs w:val="28"/>
          <w:lang w:eastAsia="zh-TW"/>
        </w:rPr>
        <w:t>及共備時間</w:t>
      </w:r>
      <w:proofErr w:type="gramEnd"/>
      <w:r w:rsidRPr="00265664">
        <w:rPr>
          <w:rFonts w:ascii="標楷體" w:eastAsia="標楷體" w:hAnsi="標楷體"/>
          <w:color w:val="000000" w:themeColor="text1"/>
          <w:sz w:val="28"/>
          <w:szCs w:val="28"/>
          <w:lang w:eastAsia="zh-TW"/>
        </w:rPr>
        <w:t>等，每校可申請1至3場，每場最多2小時。因核定補助場次有限，若各校申請總場次超過額度，將以參與人數較多學校為優先。</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（三）報名方式：於109年6月1日前將申請表及經費明細表</w:t>
      </w:r>
      <w:proofErr w:type="gramStart"/>
      <w:r w:rsidRPr="00265664">
        <w:rPr>
          <w:rFonts w:ascii="標楷體" w:eastAsia="標楷體" w:hAnsi="標楷體"/>
          <w:color w:val="000000" w:themeColor="text1"/>
          <w:sz w:val="28"/>
          <w:szCs w:val="28"/>
          <w:lang w:eastAsia="zh-TW"/>
        </w:rPr>
        <w:t>逕</w:t>
      </w:r>
      <w:proofErr w:type="gramEnd"/>
      <w:r w:rsidRPr="00265664">
        <w:rPr>
          <w:rFonts w:ascii="標楷體" w:eastAsia="標楷體" w:hAnsi="標楷體"/>
          <w:color w:val="000000" w:themeColor="text1"/>
          <w:sz w:val="28"/>
          <w:szCs w:val="28"/>
          <w:lang w:eastAsia="zh-TW"/>
        </w:rPr>
        <w:t>送臺北市立三民國中。</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（四）經費補助：每場最多補助新臺幣（以下同）4,500元（含講師鐘點費及教材教具費），請</w:t>
      </w:r>
      <w:proofErr w:type="gramStart"/>
      <w:r w:rsidRPr="00265664">
        <w:rPr>
          <w:rFonts w:ascii="標楷體" w:eastAsia="標楷體" w:hAnsi="標楷體"/>
          <w:color w:val="000000" w:themeColor="text1"/>
          <w:sz w:val="28"/>
          <w:szCs w:val="28"/>
          <w:lang w:eastAsia="zh-TW"/>
        </w:rPr>
        <w:t>覈</w:t>
      </w:r>
      <w:proofErr w:type="gramEnd"/>
      <w:r w:rsidRPr="00265664">
        <w:rPr>
          <w:rFonts w:ascii="標楷體" w:eastAsia="標楷體" w:hAnsi="標楷體"/>
          <w:color w:val="000000" w:themeColor="text1"/>
          <w:sz w:val="28"/>
          <w:szCs w:val="28"/>
          <w:lang w:eastAsia="zh-TW"/>
        </w:rPr>
        <w:t>實編列。</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（五）辦理成果：請於學校核定之最後一場講座結束後1個月內（講座時間若安排於11月，最遲應於12月15日前），將問卷調查、成果報告及補助經費實際支用明細表送臺北市立三民國中彙整。</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0A4BC7"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Pr>
          <w:rFonts w:ascii="標楷體" w:eastAsia="標楷體" w:hAnsi="標楷體" w:hint="eastAsia"/>
          <w:b/>
          <w:color w:val="000000" w:themeColor="text1"/>
          <w:sz w:val="28"/>
          <w:szCs w:val="28"/>
          <w:lang w:eastAsia="zh-TW"/>
        </w:rPr>
        <w:lastRenderedPageBreak/>
        <w:t>八</w:t>
      </w:r>
      <w:r w:rsidR="00365D05" w:rsidRPr="00265664">
        <w:rPr>
          <w:rFonts w:ascii="標楷體" w:eastAsia="標楷體" w:hAnsi="標楷體"/>
          <w:b/>
          <w:color w:val="000000" w:themeColor="text1"/>
          <w:sz w:val="28"/>
          <w:szCs w:val="28"/>
          <w:lang w:eastAsia="zh-TW"/>
        </w:rPr>
        <w:t>、預期成效</w:t>
      </w:r>
    </w:p>
    <w:p w:rsidR="00365D05" w:rsidRPr="00265664" w:rsidRDefault="00365D05" w:rsidP="00365D05">
      <w:pPr>
        <w:spacing w:line="400" w:lineRule="exact"/>
        <w:ind w:left="420" w:hangingChars="150" w:hanging="420"/>
        <w:rPr>
          <w:rFonts w:ascii="標楷體" w:eastAsia="標楷體" w:hAnsi="標楷體"/>
          <w:color w:val="000000" w:themeColor="text1"/>
          <w:kern w:val="2"/>
          <w:sz w:val="28"/>
          <w:szCs w:val="28"/>
          <w:lang w:eastAsia="zh-TW"/>
        </w:rPr>
      </w:pPr>
      <w:r w:rsidRPr="00265664">
        <w:rPr>
          <w:rFonts w:ascii="標楷體" w:eastAsia="標楷體" w:hAnsi="標楷體"/>
          <w:color w:val="000000" w:themeColor="text1"/>
          <w:sz w:val="28"/>
          <w:szCs w:val="28"/>
          <w:lang w:eastAsia="zh-TW"/>
        </w:rPr>
        <w:t>（一）</w:t>
      </w:r>
      <w:r w:rsidRPr="00265664">
        <w:rPr>
          <w:rFonts w:ascii="標楷體" w:eastAsia="標楷體" w:hAnsi="標楷體"/>
          <w:color w:val="000000" w:themeColor="text1"/>
          <w:kern w:val="2"/>
          <w:sz w:val="28"/>
          <w:szCs w:val="28"/>
          <w:lang w:eastAsia="zh-TW"/>
        </w:rPr>
        <w:t>提升各校</w:t>
      </w:r>
      <w:r w:rsidRPr="00265664">
        <w:rPr>
          <w:rFonts w:ascii="標楷體" w:eastAsia="標楷體" w:hAnsi="標楷體"/>
          <w:color w:val="000000" w:themeColor="text1"/>
          <w:sz w:val="28"/>
          <w:szCs w:val="28"/>
          <w:lang w:eastAsia="zh-TW"/>
        </w:rPr>
        <w:t>親師生</w:t>
      </w:r>
      <w:r w:rsidRPr="00265664">
        <w:rPr>
          <w:rFonts w:ascii="標楷體" w:eastAsia="標楷體" w:hAnsi="標楷體"/>
          <w:color w:val="000000" w:themeColor="text1"/>
          <w:kern w:val="2"/>
          <w:sz w:val="28"/>
          <w:szCs w:val="28"/>
          <w:lang w:eastAsia="zh-TW"/>
        </w:rPr>
        <w:t>對於金融理財教育的觀念與態度。</w:t>
      </w:r>
    </w:p>
    <w:p w:rsidR="00A113F1" w:rsidRPr="00265664" w:rsidRDefault="00365D05" w:rsidP="00365D05">
      <w:pPr>
        <w:pStyle w:val="a3"/>
        <w:spacing w:beforeLines="50" w:before="120" w:line="440" w:lineRule="exact"/>
        <w:ind w:left="0" w:right="-23"/>
        <w:rPr>
          <w:color w:val="000000" w:themeColor="text1"/>
          <w:kern w:val="2"/>
          <w:lang w:eastAsia="zh-TW"/>
        </w:rPr>
      </w:pPr>
      <w:r w:rsidRPr="00265664">
        <w:rPr>
          <w:color w:val="000000" w:themeColor="text1"/>
          <w:lang w:eastAsia="zh-TW"/>
        </w:rPr>
        <w:t>（二）</w:t>
      </w:r>
      <w:r w:rsidRPr="00265664">
        <w:rPr>
          <w:color w:val="000000" w:themeColor="text1"/>
          <w:kern w:val="2"/>
          <w:lang w:eastAsia="zh-TW"/>
        </w:rPr>
        <w:t>增進多數學生對於金融理財教育具備實踐之能力。</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九</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206B1" w:rsidP="003206B1">
      <w:pPr>
        <w:pStyle w:val="a3"/>
        <w:spacing w:beforeLines="50" w:before="120" w:afterLines="50" w:after="12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附件5</w:t>
      </w:r>
      <w:r w:rsidRPr="00265664">
        <w:rPr>
          <w:rFonts w:hint="eastAsia"/>
          <w:b/>
          <w:color w:val="000000" w:themeColor="text1"/>
          <w:bdr w:val="single" w:sz="4" w:space="0" w:color="auto"/>
          <w:lang w:eastAsia="zh-TW"/>
        </w:rPr>
        <w:t xml:space="preserve"> </w:t>
      </w:r>
    </w:p>
    <w:p w:rsidR="003206B1" w:rsidRPr="00265664" w:rsidRDefault="003206B1" w:rsidP="003206B1">
      <w:pPr>
        <w:spacing w:line="520" w:lineRule="exact"/>
        <w:jc w:val="center"/>
        <w:rPr>
          <w:rFonts w:ascii="標楷體" w:eastAsia="標楷體" w:hAnsi="標楷體"/>
          <w:b/>
          <w:color w:val="000000" w:themeColor="text1"/>
          <w:sz w:val="32"/>
          <w:szCs w:val="30"/>
          <w:lang w:eastAsia="zh-TW"/>
        </w:rPr>
      </w:pPr>
      <w:r w:rsidRPr="00265664">
        <w:rPr>
          <w:rFonts w:ascii="標楷體" w:eastAsia="標楷體" w:hAnsi="標楷體" w:cs="標楷體" w:hint="eastAsia"/>
          <w:b/>
          <w:color w:val="000000" w:themeColor="text1"/>
          <w:spacing w:val="-2"/>
          <w:sz w:val="32"/>
          <w:szCs w:val="30"/>
          <w:lang w:eastAsia="zh-TW"/>
        </w:rPr>
        <w:t>臺北市</w:t>
      </w:r>
      <w:proofErr w:type="gramStart"/>
      <w:r w:rsidRPr="00265664">
        <w:rPr>
          <w:rFonts w:ascii="標楷體" w:eastAsia="標楷體" w:hAnsi="標楷體" w:cs="標楷體"/>
          <w:b/>
          <w:color w:val="000000" w:themeColor="text1"/>
          <w:spacing w:val="-2"/>
          <w:sz w:val="32"/>
          <w:szCs w:val="30"/>
          <w:lang w:eastAsia="zh-TW"/>
        </w:rPr>
        <w:t>10</w:t>
      </w:r>
      <w:r w:rsidRPr="00265664">
        <w:rPr>
          <w:rFonts w:ascii="標楷體" w:eastAsia="標楷體" w:hAnsi="標楷體" w:cs="標楷體" w:hint="eastAsia"/>
          <w:b/>
          <w:color w:val="000000" w:themeColor="text1"/>
          <w:sz w:val="32"/>
          <w:szCs w:val="30"/>
          <w:lang w:eastAsia="zh-TW"/>
        </w:rPr>
        <w:t>9</w:t>
      </w:r>
      <w:proofErr w:type="gramEnd"/>
      <w:r w:rsidRPr="00265664">
        <w:rPr>
          <w:rFonts w:ascii="標楷體" w:eastAsia="標楷體" w:hAnsi="標楷體"/>
          <w:b/>
          <w:color w:val="000000" w:themeColor="text1"/>
          <w:sz w:val="32"/>
          <w:szCs w:val="30"/>
          <w:lang w:eastAsia="zh-TW"/>
        </w:rPr>
        <w:t>年度</w:t>
      </w:r>
      <w:r w:rsidRPr="00265664">
        <w:rPr>
          <w:rFonts w:ascii="標楷體" w:eastAsia="標楷體" w:hAnsi="標楷體" w:hint="eastAsia"/>
          <w:b/>
          <w:color w:val="000000" w:themeColor="text1"/>
          <w:sz w:val="32"/>
          <w:szCs w:val="30"/>
          <w:lang w:eastAsia="zh-TW"/>
        </w:rPr>
        <w:t>高級中等以下學校</w:t>
      </w:r>
      <w:r w:rsidRPr="00265664">
        <w:rPr>
          <w:rFonts w:ascii="標楷體" w:eastAsia="標楷體" w:hAnsi="標楷體"/>
          <w:b/>
          <w:color w:val="000000" w:themeColor="text1"/>
          <w:spacing w:val="-3"/>
          <w:sz w:val="32"/>
          <w:szCs w:val="30"/>
          <w:lang w:eastAsia="zh-TW"/>
        </w:rPr>
        <w:t>金融</w:t>
      </w:r>
      <w:r w:rsidRPr="00265664">
        <w:rPr>
          <w:rFonts w:ascii="標楷體" w:eastAsia="標楷體" w:hAnsi="標楷體" w:hint="eastAsia"/>
          <w:b/>
          <w:color w:val="000000" w:themeColor="text1"/>
          <w:sz w:val="32"/>
          <w:szCs w:val="30"/>
          <w:lang w:eastAsia="zh-TW"/>
        </w:rPr>
        <w:t>理財</w:t>
      </w:r>
      <w:r w:rsidRPr="00265664">
        <w:rPr>
          <w:rFonts w:ascii="標楷體" w:eastAsia="標楷體" w:hAnsi="標楷體"/>
          <w:b/>
          <w:color w:val="000000" w:themeColor="text1"/>
          <w:sz w:val="32"/>
          <w:szCs w:val="30"/>
          <w:lang w:eastAsia="zh-TW"/>
        </w:rPr>
        <w:t>教育融入</w:t>
      </w:r>
      <w:r w:rsidRPr="00265664">
        <w:rPr>
          <w:rFonts w:ascii="標楷體" w:eastAsia="標楷體" w:hAnsi="標楷體"/>
          <w:b/>
          <w:color w:val="000000" w:themeColor="text1"/>
          <w:spacing w:val="-3"/>
          <w:sz w:val="32"/>
          <w:szCs w:val="30"/>
          <w:lang w:eastAsia="zh-TW"/>
        </w:rPr>
        <w:t>教學</w:t>
      </w:r>
      <w:r w:rsidRPr="00265664">
        <w:rPr>
          <w:rFonts w:ascii="標楷體" w:eastAsia="標楷體" w:hAnsi="標楷體"/>
          <w:b/>
          <w:color w:val="000000" w:themeColor="text1"/>
          <w:sz w:val="32"/>
          <w:szCs w:val="30"/>
          <w:lang w:eastAsia="zh-TW"/>
        </w:rPr>
        <w:t>精進推廣</w:t>
      </w:r>
      <w:r w:rsidRPr="00265664">
        <w:rPr>
          <w:rFonts w:ascii="標楷體" w:eastAsia="標楷體" w:hAnsi="標楷體" w:hint="eastAsia"/>
          <w:b/>
          <w:color w:val="000000" w:themeColor="text1"/>
          <w:sz w:val="32"/>
          <w:szCs w:val="30"/>
          <w:lang w:eastAsia="zh-TW"/>
        </w:rPr>
        <w:t>計畫</w:t>
      </w:r>
    </w:p>
    <w:p w:rsidR="003206B1" w:rsidRPr="00265664" w:rsidRDefault="003206B1" w:rsidP="003206B1">
      <w:pPr>
        <w:spacing w:line="520" w:lineRule="exact"/>
        <w:jc w:val="center"/>
        <w:rPr>
          <w:rFonts w:ascii="標楷體" w:eastAsia="標楷體" w:hAnsi="標楷體"/>
          <w:b/>
          <w:color w:val="000000" w:themeColor="text1"/>
          <w:sz w:val="40"/>
          <w:szCs w:val="32"/>
          <w:lang w:eastAsia="zh-TW"/>
        </w:rPr>
      </w:pPr>
      <w:r w:rsidRPr="00265664">
        <w:rPr>
          <w:rFonts w:ascii="標楷體" w:eastAsia="標楷體" w:hAnsi="標楷體" w:hint="eastAsia"/>
          <w:b/>
          <w:color w:val="000000" w:themeColor="text1"/>
          <w:sz w:val="32"/>
          <w:szCs w:val="30"/>
          <w:lang w:eastAsia="zh-TW"/>
        </w:rPr>
        <w:t>成果發表會實施</w:t>
      </w:r>
      <w:r w:rsidRPr="00265664">
        <w:rPr>
          <w:rFonts w:ascii="標楷體" w:eastAsia="標楷體" w:hAnsi="標楷體"/>
          <w:b/>
          <w:color w:val="000000" w:themeColor="text1"/>
          <w:sz w:val="32"/>
          <w:szCs w:val="30"/>
          <w:lang w:eastAsia="zh-TW"/>
        </w:rPr>
        <w:t>計畫</w:t>
      </w:r>
    </w:p>
    <w:p w:rsidR="003206B1" w:rsidRPr="00265664" w:rsidRDefault="003206B1" w:rsidP="000D7E3A">
      <w:pPr>
        <w:pStyle w:val="a5"/>
        <w:numPr>
          <w:ilvl w:val="0"/>
          <w:numId w:val="31"/>
        </w:numPr>
        <w:spacing w:line="520" w:lineRule="exact"/>
        <w:ind w:left="567" w:hanging="567"/>
        <w:rPr>
          <w:rFonts w:ascii="標楷體" w:eastAsia="標楷體" w:hAnsi="標楷體"/>
          <w:b/>
          <w:color w:val="000000" w:themeColor="text1"/>
          <w:sz w:val="28"/>
        </w:rPr>
      </w:pPr>
      <w:proofErr w:type="spellStart"/>
      <w:r w:rsidRPr="00265664">
        <w:rPr>
          <w:rFonts w:ascii="標楷體" w:eastAsia="標楷體" w:hAnsi="標楷體" w:hint="eastAsia"/>
          <w:b/>
          <w:color w:val="000000" w:themeColor="text1"/>
          <w:sz w:val="28"/>
        </w:rPr>
        <w:t>依據</w:t>
      </w:r>
      <w:proofErr w:type="spellEnd"/>
    </w:p>
    <w:p w:rsidR="003206B1" w:rsidRPr="00265664" w:rsidRDefault="003206B1" w:rsidP="003206B1">
      <w:pPr>
        <w:pStyle w:val="a5"/>
        <w:spacing w:line="520" w:lineRule="exact"/>
        <w:ind w:left="567" w:rightChars="-142" w:right="-31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教育部</w:t>
      </w:r>
      <w:r w:rsidRPr="00265664">
        <w:rPr>
          <w:rFonts w:ascii="標楷體" w:eastAsia="標楷體" w:hAnsi="標楷體" w:hint="eastAsia"/>
          <w:color w:val="000000" w:themeColor="text1"/>
          <w:sz w:val="28"/>
          <w:lang w:eastAsia="zh-TW"/>
        </w:rPr>
        <w:t>國民及學前教育署109年3月12日</w:t>
      </w:r>
      <w:proofErr w:type="gramStart"/>
      <w:r w:rsidRPr="00265664">
        <w:rPr>
          <w:rFonts w:ascii="標楷體" w:eastAsia="標楷體" w:hAnsi="標楷體" w:hint="eastAsia"/>
          <w:color w:val="000000" w:themeColor="text1"/>
          <w:sz w:val="28"/>
          <w:lang w:eastAsia="zh-TW"/>
        </w:rPr>
        <w:t>臺教國署國</w:t>
      </w:r>
      <w:proofErr w:type="gramEnd"/>
      <w:r w:rsidRPr="00265664">
        <w:rPr>
          <w:rFonts w:ascii="標楷體" w:eastAsia="標楷體" w:hAnsi="標楷體" w:hint="eastAsia"/>
          <w:color w:val="000000" w:themeColor="text1"/>
          <w:sz w:val="28"/>
          <w:lang w:eastAsia="zh-TW"/>
        </w:rPr>
        <w:t>字第1090026254號函</w:t>
      </w:r>
      <w:r w:rsidRPr="00265664">
        <w:rPr>
          <w:rFonts w:ascii="標楷體" w:eastAsia="標楷體" w:hAnsi="標楷體"/>
          <w:color w:val="000000" w:themeColor="text1"/>
          <w:sz w:val="28"/>
          <w:lang w:eastAsia="zh-TW"/>
        </w:rPr>
        <w:t>。</w:t>
      </w:r>
    </w:p>
    <w:p w:rsidR="003206B1" w:rsidRPr="00265664" w:rsidRDefault="003206B1" w:rsidP="003206B1">
      <w:pPr>
        <w:pStyle w:val="a5"/>
        <w:spacing w:line="520" w:lineRule="exact"/>
        <w:ind w:left="567"/>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w:t>
      </w:r>
      <w:r w:rsidRPr="00265664">
        <w:rPr>
          <w:rFonts w:ascii="標楷體" w:eastAsia="標楷體" w:hAnsi="標楷體"/>
          <w:color w:val="000000" w:themeColor="text1"/>
          <w:sz w:val="28"/>
          <w:lang w:eastAsia="zh-TW"/>
        </w:rPr>
        <w:t>臺北市</w:t>
      </w:r>
      <w:proofErr w:type="gramStart"/>
      <w:r w:rsidRPr="00265664">
        <w:rPr>
          <w:rFonts w:ascii="標楷體" w:eastAsia="標楷體" w:hAnsi="標楷體"/>
          <w:color w:val="000000" w:themeColor="text1"/>
          <w:sz w:val="28"/>
          <w:lang w:eastAsia="zh-TW"/>
        </w:rPr>
        <w:t>10</w:t>
      </w:r>
      <w:r w:rsidRPr="00265664">
        <w:rPr>
          <w:rFonts w:ascii="標楷體" w:eastAsia="標楷體" w:hAnsi="標楷體" w:hint="eastAsia"/>
          <w:color w:val="000000" w:themeColor="text1"/>
          <w:sz w:val="28"/>
          <w:lang w:eastAsia="zh-TW"/>
        </w:rPr>
        <w:t>9</w:t>
      </w:r>
      <w:proofErr w:type="gramEnd"/>
      <w:r w:rsidRPr="00265664">
        <w:rPr>
          <w:rFonts w:ascii="標楷體" w:eastAsia="標楷體" w:hAnsi="標楷體"/>
          <w:color w:val="000000" w:themeColor="text1"/>
          <w:sz w:val="28"/>
          <w:lang w:eastAsia="zh-TW"/>
        </w:rPr>
        <w:t>年度</w:t>
      </w:r>
      <w:r w:rsidRPr="00265664">
        <w:rPr>
          <w:rFonts w:ascii="標楷體" w:eastAsia="標楷體" w:hAnsi="標楷體" w:hint="eastAsia"/>
          <w:color w:val="000000" w:themeColor="text1"/>
          <w:sz w:val="28"/>
          <w:lang w:eastAsia="zh-TW"/>
        </w:rPr>
        <w:t>高級中等以下學校金融教育融入教學精進推廣</w:t>
      </w:r>
      <w:r w:rsidRPr="00265664">
        <w:rPr>
          <w:rFonts w:ascii="標楷體" w:eastAsia="標楷體" w:hAnsi="標楷體"/>
          <w:color w:val="000000" w:themeColor="text1"/>
          <w:sz w:val="28"/>
          <w:lang w:eastAsia="zh-TW"/>
        </w:rPr>
        <w:t>推</w:t>
      </w:r>
      <w:r w:rsidRPr="00265664">
        <w:rPr>
          <w:rFonts w:ascii="標楷體" w:eastAsia="標楷體" w:hAnsi="標楷體" w:hint="eastAsia"/>
          <w:color w:val="000000" w:themeColor="text1"/>
          <w:sz w:val="28"/>
          <w:lang w:eastAsia="zh-TW"/>
        </w:rPr>
        <w:t>廣</w:t>
      </w:r>
      <w:r w:rsidRPr="00265664">
        <w:rPr>
          <w:rFonts w:ascii="標楷體" w:eastAsia="標楷體" w:hAnsi="標楷體"/>
          <w:color w:val="000000" w:themeColor="text1"/>
          <w:sz w:val="28"/>
          <w:lang w:eastAsia="zh-TW"/>
        </w:rPr>
        <w:t>計畫。</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貳、目的</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一、建構本市高級中等以下學生金融理財教育之系統化課程與教學。</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二、促進本市學校專業社群發展，強化本市教師素養及教學效能。</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三、培養具備現代公民所需之核心素養及終身學習能力，並落實金融理財素養議題融入課程與教學。</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參</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辦理單位</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主辦單位：臺北市政府教育局</w:t>
      </w:r>
      <w:r w:rsidRPr="00265664">
        <w:rPr>
          <w:rFonts w:ascii="標楷體" w:eastAsia="標楷體" w:hAnsi="標楷體" w:hint="eastAsia"/>
          <w:color w:val="000000" w:themeColor="text1"/>
          <w:sz w:val="28"/>
          <w:lang w:eastAsia="zh-TW"/>
        </w:rPr>
        <w:t>、臺北市國民教育輔導團</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二、承</w:t>
      </w:r>
      <w:r w:rsidRPr="00265664">
        <w:rPr>
          <w:rFonts w:ascii="標楷體" w:eastAsia="標楷體" w:hAnsi="標楷體"/>
          <w:color w:val="000000" w:themeColor="text1"/>
          <w:sz w:val="28"/>
          <w:lang w:eastAsia="zh-TW"/>
        </w:rPr>
        <w:t>辦單位：臺北市</w:t>
      </w:r>
      <w:r w:rsidRPr="00265664">
        <w:rPr>
          <w:rFonts w:ascii="標楷體" w:eastAsia="標楷體" w:hAnsi="標楷體" w:hint="eastAsia"/>
          <w:color w:val="000000" w:themeColor="text1"/>
          <w:sz w:val="28"/>
          <w:lang w:eastAsia="zh-TW"/>
        </w:rPr>
        <w:t>內湖區內湖國民小學</w:t>
      </w:r>
    </w:p>
    <w:p w:rsidR="003206B1" w:rsidRPr="00265664" w:rsidRDefault="003206B1" w:rsidP="003206B1">
      <w:pPr>
        <w:spacing w:line="520" w:lineRule="exact"/>
        <w:ind w:leftChars="250" w:left="2502" w:hangingChars="697" w:hanging="195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三、協辦單位：金融監督管理委員會、臺灣新光商業銀行股份有限公司、財團法人新光銀行文教基金會、</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立三民國中、</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立陽明高中</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肆</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參加對象：</w:t>
      </w:r>
      <w:r w:rsidRPr="00265664">
        <w:rPr>
          <w:rFonts w:ascii="標楷體" w:eastAsia="標楷體" w:hAnsi="標楷體" w:hint="eastAsia"/>
          <w:color w:val="000000" w:themeColor="text1"/>
          <w:sz w:val="28"/>
          <w:lang w:eastAsia="zh-TW"/>
        </w:rPr>
        <w:t>本市公私立高級中等以下學校教師。</w:t>
      </w:r>
    </w:p>
    <w:p w:rsidR="003206B1" w:rsidRPr="00265664" w:rsidRDefault="003206B1" w:rsidP="003206B1">
      <w:pPr>
        <w:spacing w:line="520" w:lineRule="exact"/>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伍、時    間：</w:t>
      </w:r>
      <w:r w:rsidRPr="00265664">
        <w:rPr>
          <w:rFonts w:ascii="標楷體" w:eastAsia="標楷體" w:hAnsi="標楷體" w:hint="eastAsia"/>
          <w:color w:val="000000" w:themeColor="text1"/>
          <w:sz w:val="28"/>
          <w:lang w:eastAsia="zh-TW"/>
        </w:rPr>
        <w:t>109年11月27日（五）上午9時30分至中午12時。（暫定）</w:t>
      </w:r>
    </w:p>
    <w:p w:rsidR="003206B1" w:rsidRPr="00265664" w:rsidRDefault="003206B1" w:rsidP="003206B1">
      <w:pPr>
        <w:spacing w:line="520" w:lineRule="exact"/>
        <w:ind w:left="561" w:hangingChars="200" w:hanging="561"/>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陸、地    點：</w:t>
      </w:r>
      <w:r w:rsidRPr="00265664">
        <w:rPr>
          <w:rFonts w:ascii="標楷體" w:eastAsia="標楷體" w:hAnsi="標楷體" w:hint="eastAsia"/>
          <w:color w:val="000000" w:themeColor="text1"/>
          <w:sz w:val="28"/>
          <w:lang w:eastAsia="zh-TW"/>
        </w:rPr>
        <w:t>臺北市內湖區內湖國民小學</w:t>
      </w:r>
      <w:r w:rsidRPr="00265664">
        <w:rPr>
          <w:rFonts w:ascii="標楷體" w:eastAsia="標楷體" w:hAnsi="標楷體" w:cs="Times New Roman" w:hint="eastAsia"/>
          <w:color w:val="000000" w:themeColor="text1"/>
          <w:sz w:val="28"/>
          <w:szCs w:val="24"/>
          <w:lang w:eastAsia="zh-TW"/>
        </w:rPr>
        <w:t>活動中心</w:t>
      </w:r>
    </w:p>
    <w:p w:rsidR="003206B1" w:rsidRPr="00265664" w:rsidRDefault="003206B1" w:rsidP="003206B1">
      <w:pPr>
        <w:spacing w:afterLines="50" w:after="120" w:line="520" w:lineRule="exact"/>
        <w:rPr>
          <w:rFonts w:ascii="標楷體" w:eastAsia="標楷體" w:hAnsi="標楷體"/>
          <w:b/>
          <w:color w:val="000000" w:themeColor="text1"/>
          <w:sz w:val="28"/>
        </w:rPr>
      </w:pPr>
      <w:proofErr w:type="spellStart"/>
      <w:r w:rsidRPr="00265664">
        <w:rPr>
          <w:rFonts w:ascii="標楷體" w:eastAsia="標楷體" w:hAnsi="標楷體" w:hint="eastAsia"/>
          <w:b/>
          <w:color w:val="000000" w:themeColor="text1"/>
          <w:sz w:val="28"/>
        </w:rPr>
        <w:t>柒、活動流程</w:t>
      </w:r>
      <w:proofErr w:type="spellEnd"/>
    </w:p>
    <w:tbl>
      <w:tblPr>
        <w:tblStyle w:val="ab"/>
        <w:tblW w:w="10064" w:type="dxa"/>
        <w:tblInd w:w="421" w:type="dxa"/>
        <w:tblLook w:val="04A0" w:firstRow="1" w:lastRow="0" w:firstColumn="1" w:lastColumn="0" w:noHBand="0" w:noVBand="1"/>
      </w:tblPr>
      <w:tblGrid>
        <w:gridCol w:w="2126"/>
        <w:gridCol w:w="7938"/>
      </w:tblGrid>
      <w:tr w:rsidR="00265664" w:rsidRPr="00265664" w:rsidTr="003206B1">
        <w:trPr>
          <w:trHeight w:val="63"/>
        </w:trPr>
        <w:tc>
          <w:tcPr>
            <w:tcW w:w="2126"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proofErr w:type="spellStart"/>
            <w:r w:rsidRPr="00265664">
              <w:rPr>
                <w:rFonts w:ascii="標楷體" w:eastAsia="標楷體" w:hAnsi="標楷體" w:cs="Times New Roman" w:hint="eastAsia"/>
                <w:color w:val="000000" w:themeColor="text1"/>
                <w:sz w:val="28"/>
                <w:szCs w:val="24"/>
              </w:rPr>
              <w:t>活動時程</w:t>
            </w:r>
            <w:proofErr w:type="spellEnd"/>
          </w:p>
        </w:tc>
        <w:tc>
          <w:tcPr>
            <w:tcW w:w="7938"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proofErr w:type="spellStart"/>
            <w:r w:rsidRPr="00265664">
              <w:rPr>
                <w:rFonts w:ascii="標楷體" w:eastAsia="標楷體" w:hAnsi="標楷體" w:cs="Times New Roman" w:hint="eastAsia"/>
                <w:color w:val="000000" w:themeColor="text1"/>
                <w:sz w:val="28"/>
                <w:szCs w:val="24"/>
              </w:rPr>
              <w:t>活動內容</w:t>
            </w:r>
            <w:proofErr w:type="spellEnd"/>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09：00~09：30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proofErr w:type="spellStart"/>
            <w:r w:rsidRPr="00265664">
              <w:rPr>
                <w:rFonts w:ascii="標楷體" w:eastAsia="標楷體" w:hAnsi="標楷體" w:cs="Times New Roman" w:hint="eastAsia"/>
                <w:color w:val="000000" w:themeColor="text1"/>
                <w:sz w:val="28"/>
                <w:szCs w:val="24"/>
              </w:rPr>
              <w:t>報到</w:t>
            </w:r>
            <w:proofErr w:type="spellEnd"/>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09：30~09：35</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proofErr w:type="spellStart"/>
            <w:r w:rsidRPr="00265664">
              <w:rPr>
                <w:rFonts w:ascii="標楷體" w:eastAsia="標楷體" w:hAnsi="標楷體" w:cs="Times New Roman" w:hint="eastAsia"/>
                <w:color w:val="000000" w:themeColor="text1"/>
                <w:sz w:val="28"/>
                <w:szCs w:val="24"/>
              </w:rPr>
              <w:t>長官致詞</w:t>
            </w:r>
            <w:proofErr w:type="spellEnd"/>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09：35~09：50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w:t>
            </w:r>
            <w:proofErr w:type="gramStart"/>
            <w:r w:rsidRPr="00265664">
              <w:rPr>
                <w:rFonts w:ascii="標楷體" w:eastAsia="標楷體" w:hAnsi="標楷體" w:cs="Times New Roman" w:hint="eastAsia"/>
                <w:color w:val="000000" w:themeColor="text1"/>
                <w:sz w:val="28"/>
                <w:szCs w:val="24"/>
                <w:lang w:eastAsia="zh-TW"/>
              </w:rPr>
              <w:t>109</w:t>
            </w:r>
            <w:proofErr w:type="gramEnd"/>
            <w:r w:rsidRPr="00265664">
              <w:rPr>
                <w:rFonts w:ascii="標楷體" w:eastAsia="標楷體" w:hAnsi="標楷體" w:cs="Times New Roman" w:hint="eastAsia"/>
                <w:color w:val="000000" w:themeColor="text1"/>
                <w:sz w:val="28"/>
                <w:szCs w:val="24"/>
                <w:lang w:eastAsia="zh-TW"/>
              </w:rPr>
              <w:t>年度金融理財教育融入教學精進推廣計畫成果報告</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09：50~10：40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臺北市金融理財教育教案甄選獲選作品分享</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10：40~11：40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lang w:eastAsia="zh-TW"/>
              </w:rPr>
            </w:pPr>
            <w:r w:rsidRPr="00265664">
              <w:rPr>
                <w:rFonts w:ascii="標楷體" w:eastAsia="標楷體" w:hAnsi="標楷體" w:hint="eastAsia"/>
                <w:color w:val="000000" w:themeColor="text1"/>
                <w:sz w:val="28"/>
                <w:szCs w:val="24"/>
                <w:lang w:eastAsia="zh-TW"/>
              </w:rPr>
              <w:t>金融理財教育闖關活動（暫定共10關），含基礎</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認識貨幣、貨幣對對碰、需要與想要、匯率兌換、銀行櫃檯體驗</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保險、展鈔</w:t>
            </w:r>
            <w:r w:rsidR="002D77C3">
              <w:rPr>
                <w:rFonts w:ascii="標楷體" w:eastAsia="標楷體" w:hAnsi="標楷體" w:hint="eastAsia"/>
                <w:color w:val="000000" w:themeColor="text1"/>
                <w:sz w:val="28"/>
                <w:szCs w:val="24"/>
                <w:lang w:eastAsia="zh-TW"/>
              </w:rPr>
              <w:t>）</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賺錢</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街頭藝人、理財知識大考驗、意外與保險之機</w:t>
            </w:r>
            <w:r w:rsidRPr="00265664">
              <w:rPr>
                <w:rFonts w:ascii="標楷體" w:eastAsia="標楷體" w:hAnsi="標楷體" w:hint="eastAsia"/>
                <w:color w:val="000000" w:themeColor="text1"/>
                <w:sz w:val="28"/>
                <w:szCs w:val="24"/>
                <w:lang w:eastAsia="zh-TW"/>
              </w:rPr>
              <w:lastRenderedPageBreak/>
              <w:t>會與命運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、消費</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智慧販賣機、AR體驗、扭蛋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、記帳與結算</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內湖e酷幣+闖關卡、兌換獎品</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lastRenderedPageBreak/>
              <w:t>11:40-12:00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rPr>
            </w:pPr>
            <w:proofErr w:type="spellStart"/>
            <w:r w:rsidRPr="00265664">
              <w:rPr>
                <w:rFonts w:ascii="標楷體" w:eastAsia="標楷體" w:hAnsi="標楷體" w:hint="eastAsia"/>
                <w:color w:val="000000" w:themeColor="text1"/>
                <w:sz w:val="28"/>
                <w:szCs w:val="24"/>
              </w:rPr>
              <w:t>綜合座談</w:t>
            </w:r>
            <w:proofErr w:type="spellEnd"/>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12：00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proofErr w:type="spellStart"/>
            <w:r w:rsidRPr="00265664">
              <w:rPr>
                <w:rFonts w:ascii="標楷體" w:eastAsia="標楷體" w:hAnsi="標楷體" w:cs="Times New Roman" w:hint="eastAsia"/>
                <w:color w:val="000000" w:themeColor="text1"/>
                <w:sz w:val="28"/>
                <w:szCs w:val="24"/>
              </w:rPr>
              <w:t>活動結束</w:t>
            </w:r>
            <w:proofErr w:type="spellEnd"/>
          </w:p>
        </w:tc>
      </w:tr>
    </w:tbl>
    <w:p w:rsidR="003206B1" w:rsidRPr="00265664" w:rsidRDefault="000A4BC7" w:rsidP="003206B1">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捌</w:t>
      </w:r>
      <w:r w:rsidR="003206B1" w:rsidRPr="00265664">
        <w:rPr>
          <w:rFonts w:ascii="標楷體" w:eastAsia="標楷體" w:hAnsi="標楷體" w:hint="eastAsia"/>
          <w:b/>
          <w:color w:val="000000" w:themeColor="text1"/>
          <w:sz w:val="28"/>
          <w:lang w:eastAsia="zh-TW"/>
        </w:rPr>
        <w:t>、預期成效</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一、藉由中央及地方資源統整與合作，提升本市教師金融理財教育知能，鼓勵教師發展金融理財教育課程或教學活動，以落實素養導向之金融理財教育。</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二、透過本市金融理財教育融入教學精進計畫成果及教案甄選獲獎作品之分享，提供與會人員交流互動機會，以強化本市推動金融理財教育之成效。</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玖</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D32DAF" w:rsidRPr="00265664" w:rsidRDefault="00D32DAF" w:rsidP="00A90703">
      <w:pPr>
        <w:pStyle w:val="a3"/>
        <w:spacing w:beforeLines="50" w:before="120" w:line="440" w:lineRule="exact"/>
        <w:ind w:left="0" w:right="-23"/>
        <w:rPr>
          <w:b/>
          <w:color w:val="000000" w:themeColor="text1"/>
          <w:lang w:eastAsia="zh-TW"/>
        </w:rPr>
      </w:pPr>
    </w:p>
    <w:sectPr w:rsidR="00D32DAF" w:rsidRPr="00265664" w:rsidSect="009D0B42">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C8" w:rsidRDefault="001A54C8">
      <w:r>
        <w:separator/>
      </w:r>
    </w:p>
  </w:endnote>
  <w:endnote w:type="continuationSeparator" w:id="0">
    <w:p w:rsidR="001A54C8" w:rsidRDefault="001A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古ȀϿ">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580852" w:rsidRPr="00580852">
          <w:rPr>
            <w:noProof/>
            <w:lang w:val="zh-TW" w:eastAsia="zh-TW"/>
          </w:rPr>
          <w:t>25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C8" w:rsidRDefault="001A54C8">
      <w:r>
        <w:separator/>
      </w:r>
    </w:p>
  </w:footnote>
  <w:footnote w:type="continuationSeparator" w:id="0">
    <w:p w:rsidR="001A54C8" w:rsidRDefault="001A5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15:restartNumberingAfterBreak="0">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E7EA8"/>
    <w:multiLevelType w:val="hybridMultilevel"/>
    <w:tmpl w:val="8B522D7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4" w15:restartNumberingAfterBreak="0">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4" w15:restartNumberingAfterBreak="0">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3" w15:restartNumberingAfterBreak="0">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8" w15:restartNumberingAfterBreak="0">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1" w15:restartNumberingAfterBreak="0">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0"/>
  </w:num>
  <w:num w:numId="2">
    <w:abstractNumId w:val="32"/>
  </w:num>
  <w:num w:numId="3">
    <w:abstractNumId w:val="3"/>
  </w:num>
  <w:num w:numId="4">
    <w:abstractNumId w:val="41"/>
  </w:num>
  <w:num w:numId="5">
    <w:abstractNumId w:val="9"/>
  </w:num>
  <w:num w:numId="6">
    <w:abstractNumId w:val="6"/>
  </w:num>
  <w:num w:numId="7">
    <w:abstractNumId w:val="4"/>
  </w:num>
  <w:num w:numId="8">
    <w:abstractNumId w:val="13"/>
  </w:num>
  <w:num w:numId="9">
    <w:abstractNumId w:val="37"/>
  </w:num>
  <w:num w:numId="10">
    <w:abstractNumId w:val="28"/>
  </w:num>
  <w:num w:numId="11">
    <w:abstractNumId w:val="0"/>
  </w:num>
  <w:num w:numId="12">
    <w:abstractNumId w:val="15"/>
  </w:num>
  <w:num w:numId="13">
    <w:abstractNumId w:val="16"/>
  </w:num>
  <w:num w:numId="14">
    <w:abstractNumId w:val="36"/>
  </w:num>
  <w:num w:numId="15">
    <w:abstractNumId w:val="31"/>
  </w:num>
  <w:num w:numId="16">
    <w:abstractNumId w:val="23"/>
  </w:num>
  <w:num w:numId="17">
    <w:abstractNumId w:val="24"/>
  </w:num>
  <w:num w:numId="18">
    <w:abstractNumId w:val="19"/>
  </w:num>
  <w:num w:numId="19">
    <w:abstractNumId w:val="1"/>
  </w:num>
  <w:num w:numId="20">
    <w:abstractNumId w:val="17"/>
  </w:num>
  <w:num w:numId="21">
    <w:abstractNumId w:val="10"/>
  </w:num>
  <w:num w:numId="22">
    <w:abstractNumId w:val="33"/>
  </w:num>
  <w:num w:numId="23">
    <w:abstractNumId w:val="35"/>
  </w:num>
  <w:num w:numId="24">
    <w:abstractNumId w:val="14"/>
  </w:num>
  <w:num w:numId="25">
    <w:abstractNumId w:val="5"/>
  </w:num>
  <w:num w:numId="26">
    <w:abstractNumId w:val="22"/>
  </w:num>
  <w:num w:numId="27">
    <w:abstractNumId w:val="8"/>
  </w:num>
  <w:num w:numId="28">
    <w:abstractNumId w:val="12"/>
  </w:num>
  <w:num w:numId="29">
    <w:abstractNumId w:val="2"/>
  </w:num>
  <w:num w:numId="30">
    <w:abstractNumId w:val="27"/>
  </w:num>
  <w:num w:numId="31">
    <w:abstractNumId w:val="7"/>
  </w:num>
  <w:num w:numId="32">
    <w:abstractNumId w:val="38"/>
  </w:num>
  <w:num w:numId="33">
    <w:abstractNumId w:val="40"/>
  </w:num>
  <w:num w:numId="34">
    <w:abstractNumId w:val="21"/>
  </w:num>
  <w:num w:numId="35">
    <w:abstractNumId w:val="25"/>
  </w:num>
  <w:num w:numId="36">
    <w:abstractNumId w:val="20"/>
  </w:num>
  <w:num w:numId="37">
    <w:abstractNumId w:val="34"/>
  </w:num>
  <w:num w:numId="38">
    <w:abstractNumId w:val="29"/>
  </w:num>
  <w:num w:numId="39">
    <w:abstractNumId w:val="18"/>
  </w:num>
  <w:num w:numId="40">
    <w:abstractNumId w:val="26"/>
  </w:num>
  <w:num w:numId="41">
    <w:abstractNumId w:val="39"/>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B31A6"/>
    <w:rsid w:val="000D7E3A"/>
    <w:rsid w:val="000F0332"/>
    <w:rsid w:val="000F1D7D"/>
    <w:rsid w:val="000F4A88"/>
    <w:rsid w:val="00136ABA"/>
    <w:rsid w:val="001409E0"/>
    <w:rsid w:val="00146D93"/>
    <w:rsid w:val="001661D8"/>
    <w:rsid w:val="0019400E"/>
    <w:rsid w:val="00195975"/>
    <w:rsid w:val="001A54C8"/>
    <w:rsid w:val="001A569D"/>
    <w:rsid w:val="001B16F5"/>
    <w:rsid w:val="001C403E"/>
    <w:rsid w:val="001C6206"/>
    <w:rsid w:val="001E4F0A"/>
    <w:rsid w:val="001E74D5"/>
    <w:rsid w:val="001E7C94"/>
    <w:rsid w:val="00227EBE"/>
    <w:rsid w:val="00230E85"/>
    <w:rsid w:val="00232B58"/>
    <w:rsid w:val="00263FCC"/>
    <w:rsid w:val="00264B80"/>
    <w:rsid w:val="00265664"/>
    <w:rsid w:val="00271408"/>
    <w:rsid w:val="00290763"/>
    <w:rsid w:val="00296B45"/>
    <w:rsid w:val="002A6FFB"/>
    <w:rsid w:val="002C3188"/>
    <w:rsid w:val="002D77C3"/>
    <w:rsid w:val="002E1550"/>
    <w:rsid w:val="002F385F"/>
    <w:rsid w:val="002F591A"/>
    <w:rsid w:val="00313A7A"/>
    <w:rsid w:val="00315FF3"/>
    <w:rsid w:val="003171A8"/>
    <w:rsid w:val="003206B1"/>
    <w:rsid w:val="003245AF"/>
    <w:rsid w:val="00326B5B"/>
    <w:rsid w:val="00365D05"/>
    <w:rsid w:val="0039343B"/>
    <w:rsid w:val="003C06BC"/>
    <w:rsid w:val="003C6164"/>
    <w:rsid w:val="003D3B3B"/>
    <w:rsid w:val="003E5BCC"/>
    <w:rsid w:val="0041439C"/>
    <w:rsid w:val="004416E5"/>
    <w:rsid w:val="0046556E"/>
    <w:rsid w:val="004A0C5D"/>
    <w:rsid w:val="004A1484"/>
    <w:rsid w:val="004C79BB"/>
    <w:rsid w:val="004D3FB4"/>
    <w:rsid w:val="004D53FF"/>
    <w:rsid w:val="004D7275"/>
    <w:rsid w:val="00502EBD"/>
    <w:rsid w:val="00580852"/>
    <w:rsid w:val="005A2836"/>
    <w:rsid w:val="005F117E"/>
    <w:rsid w:val="00607068"/>
    <w:rsid w:val="00616FC4"/>
    <w:rsid w:val="00617E87"/>
    <w:rsid w:val="0064312A"/>
    <w:rsid w:val="006705E4"/>
    <w:rsid w:val="006712D6"/>
    <w:rsid w:val="006719DA"/>
    <w:rsid w:val="006A30A5"/>
    <w:rsid w:val="006B0B60"/>
    <w:rsid w:val="00704BF7"/>
    <w:rsid w:val="0072125F"/>
    <w:rsid w:val="00744C17"/>
    <w:rsid w:val="0075405F"/>
    <w:rsid w:val="00756F99"/>
    <w:rsid w:val="007575D2"/>
    <w:rsid w:val="00776635"/>
    <w:rsid w:val="007817C9"/>
    <w:rsid w:val="00792A26"/>
    <w:rsid w:val="007C3A75"/>
    <w:rsid w:val="007C7A84"/>
    <w:rsid w:val="007E5A76"/>
    <w:rsid w:val="008046EC"/>
    <w:rsid w:val="008140F2"/>
    <w:rsid w:val="00824092"/>
    <w:rsid w:val="00846F57"/>
    <w:rsid w:val="0085201A"/>
    <w:rsid w:val="008B4A13"/>
    <w:rsid w:val="008C68C1"/>
    <w:rsid w:val="008E10AA"/>
    <w:rsid w:val="008E6CD4"/>
    <w:rsid w:val="00906586"/>
    <w:rsid w:val="00926605"/>
    <w:rsid w:val="00931A6F"/>
    <w:rsid w:val="009348B6"/>
    <w:rsid w:val="00943738"/>
    <w:rsid w:val="00950B6B"/>
    <w:rsid w:val="00966E16"/>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D1020"/>
    <w:rsid w:val="00B009A0"/>
    <w:rsid w:val="00B15137"/>
    <w:rsid w:val="00B16DC8"/>
    <w:rsid w:val="00B26734"/>
    <w:rsid w:val="00BB774F"/>
    <w:rsid w:val="00C00826"/>
    <w:rsid w:val="00C04547"/>
    <w:rsid w:val="00C165A8"/>
    <w:rsid w:val="00C22868"/>
    <w:rsid w:val="00C42989"/>
    <w:rsid w:val="00C76ABE"/>
    <w:rsid w:val="00C81900"/>
    <w:rsid w:val="00CE07B3"/>
    <w:rsid w:val="00D30CE6"/>
    <w:rsid w:val="00D32DAF"/>
    <w:rsid w:val="00D40697"/>
    <w:rsid w:val="00D50888"/>
    <w:rsid w:val="00D50ADA"/>
    <w:rsid w:val="00D571E4"/>
    <w:rsid w:val="00D57483"/>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166B5"/>
    <w:rsid w:val="00F20990"/>
    <w:rsid w:val="00F55DB4"/>
    <w:rsid w:val="00F73681"/>
    <w:rsid w:val="00F925DC"/>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86D5"/>
  <w15:docId w15:val="{76EC4D1C-8B63-4156-93EA-AB60D46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F9AA-AFA2-4708-9989-1CA61C2F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User</cp:lastModifiedBy>
  <cp:revision>13</cp:revision>
  <cp:lastPrinted>2020-05-01T02:39:00Z</cp:lastPrinted>
  <dcterms:created xsi:type="dcterms:W3CDTF">2020-05-01T03:02:00Z</dcterms:created>
  <dcterms:modified xsi:type="dcterms:W3CDTF">2020-05-05T01:33:00Z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