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762" w:rsidRPr="00556C24" w:rsidRDefault="00581762" w:rsidP="00A171D6">
      <w:pPr>
        <w:spacing w:line="440" w:lineRule="exact"/>
        <w:jc w:val="center"/>
        <w:rPr>
          <w:rFonts w:ascii="Times New Roman" w:eastAsia="標楷體" w:hAnsi="Times New Roman" w:cs="Times New Roman"/>
          <w:b/>
          <w:sz w:val="28"/>
        </w:rPr>
      </w:pPr>
      <w:r w:rsidRPr="00556C24">
        <w:rPr>
          <w:rFonts w:ascii="Times New Roman" w:eastAsia="標楷體" w:hAnsi="Times New Roman" w:cs="Times New Roman"/>
          <w:b/>
          <w:sz w:val="28"/>
        </w:rPr>
        <w:t>臺北市政府衛生局處理違反傳染病防治法事件統一裁罰基準</w:t>
      </w:r>
    </w:p>
    <w:p w:rsidR="00581762" w:rsidRPr="00556C24" w:rsidRDefault="00581762" w:rsidP="00A171D6">
      <w:pPr>
        <w:spacing w:line="440" w:lineRule="exact"/>
        <w:ind w:left="480" w:hangingChars="200" w:hanging="480"/>
        <w:rPr>
          <w:rFonts w:ascii="Times New Roman" w:eastAsia="標楷體" w:hAnsi="Times New Roman" w:cs="Times New Roman"/>
        </w:rPr>
      </w:pPr>
      <w:r w:rsidRPr="00556C24">
        <w:rPr>
          <w:rFonts w:ascii="Times New Roman" w:eastAsia="標楷體" w:hAnsi="Times New Roman" w:cs="Times New Roman"/>
        </w:rPr>
        <w:t>一、臺北市政府衛生局（以下簡稱本局）為處理違反傳染病防治法</w:t>
      </w:r>
      <w:r w:rsidR="00ED61C0" w:rsidRPr="00556C24">
        <w:rPr>
          <w:rFonts w:ascii="Times New Roman" w:eastAsia="標楷體" w:hAnsi="Times New Roman" w:cs="Times New Roman" w:hint="eastAsia"/>
        </w:rPr>
        <w:t>（</w:t>
      </w:r>
      <w:r w:rsidR="00ED61C0" w:rsidRPr="00556C24">
        <w:rPr>
          <w:rFonts w:ascii="Times New Roman" w:eastAsia="標楷體" w:hAnsi="Times New Roman" w:cs="Times New Roman"/>
        </w:rPr>
        <w:t>以下簡稱</w:t>
      </w:r>
      <w:r w:rsidR="00ED61C0" w:rsidRPr="00556C24">
        <w:rPr>
          <w:rFonts w:ascii="Times New Roman" w:eastAsia="標楷體" w:hAnsi="Times New Roman" w:cs="Times New Roman" w:hint="eastAsia"/>
        </w:rPr>
        <w:t>本法）</w:t>
      </w:r>
      <w:r w:rsidRPr="00556C24">
        <w:rPr>
          <w:rFonts w:ascii="Times New Roman" w:eastAsia="標楷體" w:hAnsi="Times New Roman" w:cs="Times New Roman"/>
        </w:rPr>
        <w:t>事件，依法而</w:t>
      </w:r>
      <w:proofErr w:type="gramStart"/>
      <w:r w:rsidRPr="00556C24">
        <w:rPr>
          <w:rFonts w:ascii="Times New Roman" w:eastAsia="標楷體" w:hAnsi="Times New Roman" w:cs="Times New Roman"/>
        </w:rPr>
        <w:t>妥適及有效</w:t>
      </w:r>
      <w:proofErr w:type="gramEnd"/>
      <w:r w:rsidRPr="00556C24">
        <w:rPr>
          <w:rFonts w:ascii="Times New Roman" w:eastAsia="標楷體" w:hAnsi="Times New Roman" w:cs="Times New Roman"/>
        </w:rPr>
        <w:t>之裁處，建立</w:t>
      </w:r>
      <w:bookmarkStart w:id="0" w:name="_GoBack"/>
      <w:bookmarkEnd w:id="0"/>
      <w:r w:rsidRPr="00556C24">
        <w:rPr>
          <w:rFonts w:ascii="Times New Roman" w:eastAsia="標楷體" w:hAnsi="Times New Roman" w:cs="Times New Roman"/>
        </w:rPr>
        <w:t>執法之公平性，以期減少爭議及行政爭</w:t>
      </w:r>
      <w:proofErr w:type="gramStart"/>
      <w:r w:rsidRPr="00556C24">
        <w:rPr>
          <w:rFonts w:ascii="Times New Roman" w:eastAsia="標楷體" w:hAnsi="Times New Roman" w:cs="Times New Roman"/>
        </w:rPr>
        <w:t>訟</w:t>
      </w:r>
      <w:proofErr w:type="gramEnd"/>
      <w:r w:rsidRPr="00556C24">
        <w:rPr>
          <w:rFonts w:ascii="Times New Roman" w:eastAsia="標楷體" w:hAnsi="Times New Roman" w:cs="Times New Roman"/>
        </w:rPr>
        <w:t>之行政成本，提升公權力，特訂定本基準。</w:t>
      </w:r>
    </w:p>
    <w:p w:rsidR="00581762" w:rsidRPr="00556C24" w:rsidRDefault="00581762" w:rsidP="00A171D6">
      <w:pPr>
        <w:spacing w:line="440" w:lineRule="exact"/>
        <w:rPr>
          <w:rFonts w:ascii="Times New Roman" w:eastAsia="標楷體" w:hAnsi="Times New Roman" w:cs="Times New Roman"/>
        </w:rPr>
      </w:pPr>
      <w:r w:rsidRPr="00556C24">
        <w:rPr>
          <w:rFonts w:ascii="Times New Roman" w:eastAsia="標楷體" w:hAnsi="Times New Roman" w:cs="Times New Roman"/>
        </w:rPr>
        <w:t>二、行政罰法規定有關</w:t>
      </w:r>
      <w:r w:rsidR="00ED61C0" w:rsidRPr="00556C24">
        <w:rPr>
          <w:rFonts w:ascii="Times New Roman" w:eastAsia="標楷體" w:hAnsi="Times New Roman" w:cs="Times New Roman" w:hint="eastAsia"/>
        </w:rPr>
        <w:t>不</w:t>
      </w:r>
      <w:r w:rsidRPr="00556C24">
        <w:rPr>
          <w:rFonts w:ascii="Times New Roman" w:eastAsia="標楷體" w:hAnsi="Times New Roman" w:cs="Times New Roman"/>
        </w:rPr>
        <w:t>罰、免罰與裁處之審酌加減及擴張參考表：</w:t>
      </w:r>
    </w:p>
    <w:p w:rsidR="00F91B03" w:rsidRPr="00556C24" w:rsidRDefault="00581762" w:rsidP="00A171D6">
      <w:pPr>
        <w:spacing w:line="440" w:lineRule="exact"/>
        <w:rPr>
          <w:rFonts w:ascii="Times New Roman" w:eastAsia="標楷體" w:hAnsi="Times New Roman" w:cs="Times New Roman"/>
        </w:rPr>
      </w:pPr>
      <w:r w:rsidRPr="00556C24">
        <w:rPr>
          <w:rFonts w:ascii="Times New Roman" w:eastAsia="標楷體" w:hAnsi="Times New Roman" w:cs="Times New Roman"/>
        </w:rPr>
        <w:t xml:space="preserve">                                                      </w:t>
      </w:r>
      <w:r w:rsidRPr="00556C24">
        <w:rPr>
          <w:rFonts w:ascii="Times New Roman" w:eastAsia="標楷體" w:hAnsi="Times New Roman" w:cs="Times New Roman"/>
        </w:rPr>
        <w:t>罰鍰單位：新臺幣</w:t>
      </w:r>
    </w:p>
    <w:tbl>
      <w:tblPr>
        <w:tblStyle w:val="a3"/>
        <w:tblW w:w="9322" w:type="dxa"/>
        <w:tblLook w:val="04A0" w:firstRow="1" w:lastRow="0" w:firstColumn="1" w:lastColumn="0" w:noHBand="0" w:noVBand="1"/>
      </w:tblPr>
      <w:tblGrid>
        <w:gridCol w:w="534"/>
        <w:gridCol w:w="567"/>
        <w:gridCol w:w="567"/>
        <w:gridCol w:w="4677"/>
        <w:gridCol w:w="1276"/>
        <w:gridCol w:w="1701"/>
      </w:tblGrid>
      <w:tr w:rsidR="00556C24" w:rsidRPr="00556C24" w:rsidTr="00291BDB">
        <w:tc>
          <w:tcPr>
            <w:tcW w:w="534" w:type="dxa"/>
          </w:tcPr>
          <w:p w:rsidR="001C78E9" w:rsidRPr="00556C24" w:rsidRDefault="001C78E9" w:rsidP="00AF43E7">
            <w:pPr>
              <w:rPr>
                <w:rFonts w:ascii="Times New Roman" w:eastAsia="標楷體" w:hAnsi="Times New Roman" w:cs="Times New Roman"/>
              </w:rPr>
            </w:pPr>
            <w:r w:rsidRPr="00556C24">
              <w:rPr>
                <w:rFonts w:ascii="Times New Roman" w:eastAsia="標楷體" w:hAnsi="Times New Roman" w:cs="Times New Roman"/>
              </w:rPr>
              <w:t>項次</w:t>
            </w:r>
          </w:p>
        </w:tc>
        <w:tc>
          <w:tcPr>
            <w:tcW w:w="1134" w:type="dxa"/>
            <w:gridSpan w:val="2"/>
          </w:tcPr>
          <w:p w:rsidR="001C78E9" w:rsidRPr="00556C24" w:rsidRDefault="001C78E9" w:rsidP="00AF43E7">
            <w:pPr>
              <w:jc w:val="center"/>
              <w:rPr>
                <w:rFonts w:ascii="Times New Roman" w:eastAsia="標楷體" w:hAnsi="Times New Roman" w:cs="Times New Roman"/>
              </w:rPr>
            </w:pPr>
            <w:r w:rsidRPr="00556C24">
              <w:rPr>
                <w:rFonts w:ascii="Times New Roman" w:eastAsia="標楷體" w:hAnsi="Times New Roman" w:cs="Times New Roman"/>
              </w:rPr>
              <w:t>審酌事項</w:t>
            </w:r>
          </w:p>
        </w:tc>
        <w:tc>
          <w:tcPr>
            <w:tcW w:w="4677" w:type="dxa"/>
          </w:tcPr>
          <w:p w:rsidR="001C78E9" w:rsidRPr="00556C24" w:rsidRDefault="001C78E9" w:rsidP="00AF43E7">
            <w:pPr>
              <w:rPr>
                <w:rFonts w:ascii="Times New Roman" w:eastAsia="標楷體" w:hAnsi="Times New Roman" w:cs="Times New Roman"/>
              </w:rPr>
            </w:pPr>
            <w:r w:rsidRPr="00556C24">
              <w:rPr>
                <w:rFonts w:ascii="Times New Roman" w:eastAsia="標楷體" w:hAnsi="Times New Roman" w:cs="Times New Roman"/>
              </w:rPr>
              <w:t>內容</w:t>
            </w:r>
          </w:p>
        </w:tc>
        <w:tc>
          <w:tcPr>
            <w:tcW w:w="1276" w:type="dxa"/>
          </w:tcPr>
          <w:p w:rsidR="001C78E9" w:rsidRPr="00556C24" w:rsidRDefault="001C78E9" w:rsidP="00AF43E7">
            <w:pPr>
              <w:rPr>
                <w:rFonts w:ascii="Times New Roman" w:eastAsia="標楷體" w:hAnsi="Times New Roman" w:cs="Times New Roman"/>
              </w:rPr>
            </w:pPr>
            <w:r w:rsidRPr="00556C24">
              <w:rPr>
                <w:rFonts w:ascii="Times New Roman" w:eastAsia="標楷體" w:hAnsi="Times New Roman" w:cs="Times New Roman"/>
              </w:rPr>
              <w:t>條文</w:t>
            </w:r>
          </w:p>
        </w:tc>
        <w:tc>
          <w:tcPr>
            <w:tcW w:w="1701" w:type="dxa"/>
          </w:tcPr>
          <w:p w:rsidR="001C78E9" w:rsidRPr="00556C24" w:rsidRDefault="001C78E9" w:rsidP="00AF43E7">
            <w:pPr>
              <w:rPr>
                <w:rFonts w:ascii="Times New Roman" w:eastAsia="標楷體" w:hAnsi="Times New Roman" w:cs="Times New Roman"/>
              </w:rPr>
            </w:pPr>
            <w:r w:rsidRPr="00556C24">
              <w:rPr>
                <w:rFonts w:ascii="Times New Roman" w:eastAsia="標楷體" w:hAnsi="Times New Roman" w:cs="Times New Roman"/>
              </w:rPr>
              <w:t>備註</w:t>
            </w:r>
          </w:p>
        </w:tc>
      </w:tr>
      <w:tr w:rsidR="00556C24" w:rsidRPr="00556C24" w:rsidTr="00291BDB">
        <w:tc>
          <w:tcPr>
            <w:tcW w:w="534"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1</w:t>
            </w:r>
          </w:p>
        </w:tc>
        <w:tc>
          <w:tcPr>
            <w:tcW w:w="567" w:type="dxa"/>
            <w:vMerge w:val="restart"/>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不予處罰</w:t>
            </w:r>
            <w:r w:rsidRPr="00556C24">
              <w:rPr>
                <w:rFonts w:ascii="Times New Roman" w:eastAsia="標楷體" w:hAnsi="Times New Roman" w:cs="Times New Roman"/>
              </w:rPr>
              <w:t xml:space="preserve">  </w:t>
            </w:r>
            <w:r w:rsidRPr="00556C24">
              <w:rPr>
                <w:rFonts w:ascii="Times New Roman" w:eastAsia="標楷體" w:hAnsi="Times New Roman" w:cs="Times New Roman"/>
              </w:rPr>
              <w:t>部分</w:t>
            </w:r>
          </w:p>
        </w:tc>
        <w:tc>
          <w:tcPr>
            <w:tcW w:w="567"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1</w:t>
            </w:r>
          </w:p>
        </w:tc>
        <w:tc>
          <w:tcPr>
            <w:tcW w:w="4677"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違反行政法上義務之行為非出於故意或過失者，不予處罰。</w:t>
            </w:r>
          </w:p>
        </w:tc>
        <w:tc>
          <w:tcPr>
            <w:tcW w:w="1276"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第七條第一項</w:t>
            </w:r>
          </w:p>
        </w:tc>
        <w:tc>
          <w:tcPr>
            <w:tcW w:w="1701" w:type="dxa"/>
          </w:tcPr>
          <w:p w:rsidR="00BE0835" w:rsidRPr="00556C24" w:rsidRDefault="00BE0835" w:rsidP="00AF43E7">
            <w:pPr>
              <w:rPr>
                <w:rFonts w:ascii="Times New Roman" w:eastAsia="標楷體" w:hAnsi="Times New Roman" w:cs="Times New Roman"/>
              </w:rPr>
            </w:pPr>
          </w:p>
        </w:tc>
      </w:tr>
      <w:tr w:rsidR="00556C24" w:rsidRPr="00556C24" w:rsidTr="00291BDB">
        <w:tc>
          <w:tcPr>
            <w:tcW w:w="534"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2</w:t>
            </w:r>
          </w:p>
        </w:tc>
        <w:tc>
          <w:tcPr>
            <w:tcW w:w="567" w:type="dxa"/>
            <w:vMerge/>
          </w:tcPr>
          <w:p w:rsidR="00BE0835" w:rsidRPr="00556C24" w:rsidRDefault="00BE0835" w:rsidP="00AF43E7">
            <w:pPr>
              <w:rPr>
                <w:rFonts w:ascii="Times New Roman" w:eastAsia="標楷體" w:hAnsi="Times New Roman" w:cs="Times New Roman"/>
              </w:rPr>
            </w:pPr>
          </w:p>
        </w:tc>
        <w:tc>
          <w:tcPr>
            <w:tcW w:w="567"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2</w:t>
            </w:r>
          </w:p>
        </w:tc>
        <w:tc>
          <w:tcPr>
            <w:tcW w:w="4677"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未滿</w:t>
            </w:r>
            <w:proofErr w:type="gramStart"/>
            <w:r w:rsidRPr="00556C24">
              <w:rPr>
                <w:rFonts w:ascii="Times New Roman" w:eastAsia="標楷體" w:hAnsi="Times New Roman" w:cs="Times New Roman"/>
              </w:rPr>
              <w:t>十四歲人之</w:t>
            </w:r>
            <w:proofErr w:type="gramEnd"/>
            <w:r w:rsidRPr="00556C24">
              <w:rPr>
                <w:rFonts w:ascii="Times New Roman" w:eastAsia="標楷體" w:hAnsi="Times New Roman" w:cs="Times New Roman"/>
              </w:rPr>
              <w:t>行為，不予處罰。</w:t>
            </w:r>
          </w:p>
        </w:tc>
        <w:tc>
          <w:tcPr>
            <w:tcW w:w="1276"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第九條第一項</w:t>
            </w:r>
          </w:p>
        </w:tc>
        <w:tc>
          <w:tcPr>
            <w:tcW w:w="1701" w:type="dxa"/>
          </w:tcPr>
          <w:p w:rsidR="00BE0835" w:rsidRPr="00556C24" w:rsidRDefault="00BE0835" w:rsidP="00AF43E7">
            <w:pPr>
              <w:rPr>
                <w:rFonts w:ascii="Times New Roman" w:eastAsia="標楷體" w:hAnsi="Times New Roman" w:cs="Times New Roman"/>
              </w:rPr>
            </w:pPr>
          </w:p>
        </w:tc>
      </w:tr>
      <w:tr w:rsidR="00556C24" w:rsidRPr="00556C24" w:rsidTr="00291BDB">
        <w:tc>
          <w:tcPr>
            <w:tcW w:w="534"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3</w:t>
            </w:r>
          </w:p>
        </w:tc>
        <w:tc>
          <w:tcPr>
            <w:tcW w:w="567" w:type="dxa"/>
            <w:vMerge/>
          </w:tcPr>
          <w:p w:rsidR="00BE0835" w:rsidRPr="00556C24" w:rsidRDefault="00BE0835" w:rsidP="00AF43E7">
            <w:pPr>
              <w:rPr>
                <w:rFonts w:ascii="Times New Roman" w:eastAsia="標楷體" w:hAnsi="Times New Roman" w:cs="Times New Roman"/>
              </w:rPr>
            </w:pPr>
          </w:p>
        </w:tc>
        <w:tc>
          <w:tcPr>
            <w:tcW w:w="567"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3</w:t>
            </w:r>
          </w:p>
        </w:tc>
        <w:tc>
          <w:tcPr>
            <w:tcW w:w="4677"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行為時因精神障礙或其他心智缺陷，致不能辨識其行為違法或欠缺依其辨識而行為之能力者，不予處罰。</w:t>
            </w:r>
          </w:p>
        </w:tc>
        <w:tc>
          <w:tcPr>
            <w:tcW w:w="1276"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第九條第三項</w:t>
            </w:r>
          </w:p>
        </w:tc>
        <w:tc>
          <w:tcPr>
            <w:tcW w:w="1701" w:type="dxa"/>
          </w:tcPr>
          <w:p w:rsidR="00BE0835" w:rsidRPr="00556C24" w:rsidRDefault="00BE0835" w:rsidP="00AF43E7">
            <w:pPr>
              <w:rPr>
                <w:rFonts w:ascii="Times New Roman" w:eastAsia="標楷體" w:hAnsi="Times New Roman" w:cs="Times New Roman"/>
              </w:rPr>
            </w:pPr>
          </w:p>
        </w:tc>
      </w:tr>
      <w:tr w:rsidR="00556C24" w:rsidRPr="00556C24" w:rsidTr="00291BDB">
        <w:tc>
          <w:tcPr>
            <w:tcW w:w="534"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4</w:t>
            </w:r>
          </w:p>
        </w:tc>
        <w:tc>
          <w:tcPr>
            <w:tcW w:w="567" w:type="dxa"/>
            <w:vMerge/>
          </w:tcPr>
          <w:p w:rsidR="00BE0835" w:rsidRPr="00556C24" w:rsidRDefault="00BE0835" w:rsidP="00AF43E7">
            <w:pPr>
              <w:rPr>
                <w:rFonts w:ascii="Times New Roman" w:eastAsia="標楷體" w:hAnsi="Times New Roman" w:cs="Times New Roman"/>
              </w:rPr>
            </w:pPr>
          </w:p>
        </w:tc>
        <w:tc>
          <w:tcPr>
            <w:tcW w:w="567"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4</w:t>
            </w:r>
          </w:p>
        </w:tc>
        <w:tc>
          <w:tcPr>
            <w:tcW w:w="4677" w:type="dxa"/>
          </w:tcPr>
          <w:p w:rsidR="00BE0835" w:rsidRPr="00556C24" w:rsidRDefault="00735B90" w:rsidP="00AF43E7">
            <w:pPr>
              <w:rPr>
                <w:rFonts w:ascii="Times New Roman" w:eastAsia="標楷體" w:hAnsi="Times New Roman" w:cs="Times New Roman"/>
              </w:rPr>
            </w:pPr>
            <w:r w:rsidRPr="00556C24">
              <w:rPr>
                <w:rFonts w:ascii="Times New Roman" w:eastAsia="標楷體" w:hAnsi="Times New Roman" w:cs="Times New Roman"/>
              </w:rPr>
              <w:t>依法令之行為，不予處罰。</w:t>
            </w:r>
          </w:p>
        </w:tc>
        <w:tc>
          <w:tcPr>
            <w:tcW w:w="1276" w:type="dxa"/>
          </w:tcPr>
          <w:p w:rsidR="00BE0835" w:rsidRPr="00556C24" w:rsidRDefault="00735B90" w:rsidP="00AF43E7">
            <w:pPr>
              <w:rPr>
                <w:rFonts w:ascii="Times New Roman" w:eastAsia="標楷體" w:hAnsi="Times New Roman" w:cs="Times New Roman"/>
              </w:rPr>
            </w:pPr>
            <w:r w:rsidRPr="00556C24">
              <w:rPr>
                <w:rFonts w:ascii="Times New Roman" w:eastAsia="標楷體" w:hAnsi="Times New Roman" w:cs="Times New Roman"/>
              </w:rPr>
              <w:t>第十一條第一項</w:t>
            </w:r>
          </w:p>
        </w:tc>
        <w:tc>
          <w:tcPr>
            <w:tcW w:w="1701" w:type="dxa"/>
          </w:tcPr>
          <w:p w:rsidR="00BE0835" w:rsidRPr="00556C24" w:rsidRDefault="00BE0835" w:rsidP="00AF43E7">
            <w:pPr>
              <w:rPr>
                <w:rFonts w:ascii="Times New Roman" w:eastAsia="標楷體" w:hAnsi="Times New Roman" w:cs="Times New Roman"/>
              </w:rPr>
            </w:pPr>
          </w:p>
        </w:tc>
      </w:tr>
      <w:tr w:rsidR="00556C24" w:rsidRPr="00556C24" w:rsidTr="00291BDB">
        <w:tc>
          <w:tcPr>
            <w:tcW w:w="534"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5</w:t>
            </w:r>
          </w:p>
        </w:tc>
        <w:tc>
          <w:tcPr>
            <w:tcW w:w="567" w:type="dxa"/>
            <w:vMerge/>
          </w:tcPr>
          <w:p w:rsidR="00BE0835" w:rsidRPr="00556C24" w:rsidRDefault="00BE0835" w:rsidP="00AF43E7">
            <w:pPr>
              <w:rPr>
                <w:rFonts w:ascii="Times New Roman" w:eastAsia="標楷體" w:hAnsi="Times New Roman" w:cs="Times New Roman"/>
              </w:rPr>
            </w:pPr>
          </w:p>
        </w:tc>
        <w:tc>
          <w:tcPr>
            <w:tcW w:w="567"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5</w:t>
            </w:r>
          </w:p>
        </w:tc>
        <w:tc>
          <w:tcPr>
            <w:tcW w:w="4677" w:type="dxa"/>
          </w:tcPr>
          <w:p w:rsidR="00BE0835" w:rsidRPr="00556C24" w:rsidRDefault="00735B90" w:rsidP="00AF43E7">
            <w:pPr>
              <w:rPr>
                <w:rFonts w:ascii="Times New Roman" w:eastAsia="標楷體" w:hAnsi="Times New Roman" w:cs="Times New Roman"/>
              </w:rPr>
            </w:pPr>
            <w:r w:rsidRPr="00556C24">
              <w:rPr>
                <w:rFonts w:ascii="Times New Roman" w:eastAsia="標楷體" w:hAnsi="Times New Roman" w:cs="Times New Roman"/>
              </w:rPr>
              <w:t>依所屬上級公務員職務命令之行為，不予處罰。</w:t>
            </w:r>
          </w:p>
        </w:tc>
        <w:tc>
          <w:tcPr>
            <w:tcW w:w="1276" w:type="dxa"/>
          </w:tcPr>
          <w:p w:rsidR="00BE0835" w:rsidRPr="00556C24" w:rsidRDefault="00735B90" w:rsidP="00AF43E7">
            <w:pPr>
              <w:rPr>
                <w:rFonts w:ascii="Times New Roman" w:eastAsia="標楷體" w:hAnsi="Times New Roman" w:cs="Times New Roman"/>
              </w:rPr>
            </w:pPr>
            <w:r w:rsidRPr="00556C24">
              <w:rPr>
                <w:rFonts w:ascii="Times New Roman" w:eastAsia="標楷體" w:hAnsi="Times New Roman" w:cs="Times New Roman"/>
              </w:rPr>
              <w:t>第十一條第二項本文</w:t>
            </w:r>
          </w:p>
        </w:tc>
        <w:tc>
          <w:tcPr>
            <w:tcW w:w="1701" w:type="dxa"/>
          </w:tcPr>
          <w:p w:rsidR="00BE0835" w:rsidRPr="00556C24" w:rsidRDefault="00735B90" w:rsidP="00AF43E7">
            <w:pPr>
              <w:rPr>
                <w:rFonts w:ascii="Times New Roman" w:eastAsia="標楷體" w:hAnsi="Times New Roman" w:cs="Times New Roman"/>
              </w:rPr>
            </w:pPr>
            <w:r w:rsidRPr="00556C24">
              <w:rPr>
                <w:rFonts w:ascii="Times New Roman" w:eastAsia="標楷體" w:hAnsi="Times New Roman" w:cs="Times New Roman"/>
              </w:rPr>
              <w:t>明知職務命令違法，而未依法定程式向該上級公務員陳述意見者，不在此限。</w:t>
            </w:r>
          </w:p>
        </w:tc>
      </w:tr>
      <w:tr w:rsidR="00556C24" w:rsidRPr="00556C24" w:rsidTr="00291BDB">
        <w:tc>
          <w:tcPr>
            <w:tcW w:w="534"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6</w:t>
            </w:r>
          </w:p>
        </w:tc>
        <w:tc>
          <w:tcPr>
            <w:tcW w:w="567" w:type="dxa"/>
            <w:vMerge/>
          </w:tcPr>
          <w:p w:rsidR="00BE0835" w:rsidRPr="00556C24" w:rsidRDefault="00BE0835" w:rsidP="00AF43E7">
            <w:pPr>
              <w:rPr>
                <w:rFonts w:ascii="Times New Roman" w:eastAsia="標楷體" w:hAnsi="Times New Roman" w:cs="Times New Roman"/>
              </w:rPr>
            </w:pPr>
          </w:p>
        </w:tc>
        <w:tc>
          <w:tcPr>
            <w:tcW w:w="567"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6</w:t>
            </w:r>
          </w:p>
        </w:tc>
        <w:tc>
          <w:tcPr>
            <w:tcW w:w="4677" w:type="dxa"/>
          </w:tcPr>
          <w:p w:rsidR="00BE0835" w:rsidRPr="00556C24" w:rsidRDefault="000438AA" w:rsidP="00AF43E7">
            <w:pPr>
              <w:rPr>
                <w:rFonts w:ascii="Times New Roman" w:eastAsia="標楷體" w:hAnsi="Times New Roman" w:cs="Times New Roman"/>
              </w:rPr>
            </w:pPr>
            <w:r w:rsidRPr="00556C24">
              <w:rPr>
                <w:rFonts w:ascii="Times New Roman" w:eastAsia="標楷體" w:hAnsi="Times New Roman" w:cs="Times New Roman"/>
              </w:rPr>
              <w:t>對於現在不法之侵害，而出於防衛自己或他人權利之行為，不予處罰。</w:t>
            </w:r>
          </w:p>
        </w:tc>
        <w:tc>
          <w:tcPr>
            <w:tcW w:w="1276" w:type="dxa"/>
          </w:tcPr>
          <w:p w:rsidR="00BE0835" w:rsidRPr="00556C24" w:rsidRDefault="000438AA" w:rsidP="00AF43E7">
            <w:pPr>
              <w:rPr>
                <w:rFonts w:ascii="Times New Roman" w:eastAsia="標楷體" w:hAnsi="Times New Roman" w:cs="Times New Roman"/>
              </w:rPr>
            </w:pPr>
            <w:r w:rsidRPr="00556C24">
              <w:rPr>
                <w:rFonts w:ascii="Times New Roman" w:eastAsia="標楷體" w:hAnsi="Times New Roman" w:cs="Times New Roman"/>
              </w:rPr>
              <w:t>第十二條本文</w:t>
            </w:r>
          </w:p>
        </w:tc>
        <w:tc>
          <w:tcPr>
            <w:tcW w:w="1701" w:type="dxa"/>
          </w:tcPr>
          <w:p w:rsidR="00BE0835" w:rsidRPr="00556C24" w:rsidRDefault="00BE0835" w:rsidP="00AF43E7">
            <w:pPr>
              <w:rPr>
                <w:rFonts w:ascii="Times New Roman" w:eastAsia="標楷體" w:hAnsi="Times New Roman" w:cs="Times New Roman"/>
              </w:rPr>
            </w:pPr>
          </w:p>
        </w:tc>
      </w:tr>
      <w:tr w:rsidR="00556C24" w:rsidRPr="00556C24" w:rsidTr="00291BDB">
        <w:tc>
          <w:tcPr>
            <w:tcW w:w="534"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7</w:t>
            </w:r>
          </w:p>
        </w:tc>
        <w:tc>
          <w:tcPr>
            <w:tcW w:w="567" w:type="dxa"/>
            <w:vMerge/>
          </w:tcPr>
          <w:p w:rsidR="00BE0835" w:rsidRPr="00556C24" w:rsidRDefault="00BE0835" w:rsidP="00AF43E7">
            <w:pPr>
              <w:rPr>
                <w:rFonts w:ascii="Times New Roman" w:eastAsia="標楷體" w:hAnsi="Times New Roman" w:cs="Times New Roman"/>
              </w:rPr>
            </w:pPr>
          </w:p>
        </w:tc>
        <w:tc>
          <w:tcPr>
            <w:tcW w:w="567" w:type="dxa"/>
          </w:tcPr>
          <w:p w:rsidR="00BE0835" w:rsidRPr="00556C24" w:rsidRDefault="00BE0835" w:rsidP="00AF43E7">
            <w:pPr>
              <w:rPr>
                <w:rFonts w:ascii="Times New Roman" w:eastAsia="標楷體" w:hAnsi="Times New Roman" w:cs="Times New Roman"/>
              </w:rPr>
            </w:pPr>
            <w:r w:rsidRPr="00556C24">
              <w:rPr>
                <w:rFonts w:ascii="Times New Roman" w:eastAsia="標楷體" w:hAnsi="Times New Roman" w:cs="Times New Roman"/>
              </w:rPr>
              <w:t>7</w:t>
            </w:r>
          </w:p>
        </w:tc>
        <w:tc>
          <w:tcPr>
            <w:tcW w:w="4677" w:type="dxa"/>
          </w:tcPr>
          <w:p w:rsidR="00BE0835" w:rsidRPr="00556C24" w:rsidRDefault="005117D5" w:rsidP="00AF43E7">
            <w:pPr>
              <w:rPr>
                <w:rFonts w:ascii="Times New Roman" w:eastAsia="標楷體" w:hAnsi="Times New Roman" w:cs="Times New Roman"/>
              </w:rPr>
            </w:pPr>
            <w:r w:rsidRPr="00556C24">
              <w:rPr>
                <w:rFonts w:ascii="Times New Roman" w:eastAsia="標楷體" w:hAnsi="Times New Roman" w:cs="Times New Roman"/>
              </w:rPr>
              <w:t>因避免自己或他人生命、身體、自由、名譽或財產之緊急危難而出於不得已之行為，不予處罰。</w:t>
            </w:r>
          </w:p>
        </w:tc>
        <w:tc>
          <w:tcPr>
            <w:tcW w:w="1276" w:type="dxa"/>
          </w:tcPr>
          <w:p w:rsidR="00BE0835" w:rsidRPr="00556C24" w:rsidRDefault="005117D5" w:rsidP="00AF43E7">
            <w:pPr>
              <w:rPr>
                <w:rFonts w:ascii="Times New Roman" w:eastAsia="標楷體" w:hAnsi="Times New Roman" w:cs="Times New Roman"/>
              </w:rPr>
            </w:pPr>
            <w:r w:rsidRPr="00556C24">
              <w:rPr>
                <w:rFonts w:ascii="Times New Roman" w:eastAsia="標楷體" w:hAnsi="Times New Roman" w:cs="Times New Roman"/>
              </w:rPr>
              <w:t>第十三條本文</w:t>
            </w:r>
          </w:p>
        </w:tc>
        <w:tc>
          <w:tcPr>
            <w:tcW w:w="1701" w:type="dxa"/>
          </w:tcPr>
          <w:p w:rsidR="00BE0835" w:rsidRPr="00556C24" w:rsidRDefault="00BE0835" w:rsidP="00AF43E7">
            <w:pPr>
              <w:rPr>
                <w:rFonts w:ascii="Times New Roman" w:eastAsia="標楷體" w:hAnsi="Times New Roman" w:cs="Times New Roman"/>
              </w:rPr>
            </w:pPr>
          </w:p>
        </w:tc>
      </w:tr>
      <w:tr w:rsidR="00556C24" w:rsidRPr="00556C24" w:rsidTr="00712314">
        <w:trPr>
          <w:trHeight w:val="730"/>
        </w:trPr>
        <w:tc>
          <w:tcPr>
            <w:tcW w:w="534" w:type="dxa"/>
          </w:tcPr>
          <w:p w:rsidR="00A77198" w:rsidRPr="00556C24" w:rsidRDefault="00A77198" w:rsidP="00AF43E7">
            <w:pPr>
              <w:rPr>
                <w:rFonts w:ascii="Times New Roman" w:eastAsia="標楷體" w:hAnsi="Times New Roman" w:cs="Times New Roman"/>
              </w:rPr>
            </w:pPr>
            <w:r w:rsidRPr="00556C24">
              <w:rPr>
                <w:rFonts w:ascii="Times New Roman" w:eastAsia="標楷體" w:hAnsi="Times New Roman" w:cs="Times New Roman"/>
              </w:rPr>
              <w:t>8</w:t>
            </w:r>
          </w:p>
        </w:tc>
        <w:tc>
          <w:tcPr>
            <w:tcW w:w="567" w:type="dxa"/>
            <w:vMerge w:val="restart"/>
          </w:tcPr>
          <w:p w:rsidR="00A77198" w:rsidRPr="00556C24" w:rsidRDefault="00A77198" w:rsidP="00AF43E7">
            <w:pPr>
              <w:rPr>
                <w:rFonts w:ascii="Times New Roman" w:eastAsia="標楷體" w:hAnsi="Times New Roman" w:cs="Times New Roman"/>
              </w:rPr>
            </w:pPr>
            <w:r w:rsidRPr="00556C24">
              <w:rPr>
                <w:rFonts w:ascii="Times New Roman" w:eastAsia="標楷體" w:hAnsi="Times New Roman" w:cs="Times New Roman"/>
              </w:rPr>
              <w:t>得免部分</w:t>
            </w:r>
          </w:p>
        </w:tc>
        <w:tc>
          <w:tcPr>
            <w:tcW w:w="567" w:type="dxa"/>
          </w:tcPr>
          <w:p w:rsidR="00A77198" w:rsidRPr="00556C24" w:rsidRDefault="00A77198" w:rsidP="00AF43E7">
            <w:pPr>
              <w:rPr>
                <w:rFonts w:ascii="Times New Roman" w:eastAsia="標楷體" w:hAnsi="Times New Roman" w:cs="Times New Roman"/>
              </w:rPr>
            </w:pPr>
            <w:r w:rsidRPr="00556C24">
              <w:rPr>
                <w:rFonts w:ascii="Times New Roman" w:eastAsia="標楷體" w:hAnsi="Times New Roman" w:cs="Times New Roman"/>
              </w:rPr>
              <w:t>1</w:t>
            </w:r>
          </w:p>
        </w:tc>
        <w:tc>
          <w:tcPr>
            <w:tcW w:w="4677" w:type="dxa"/>
          </w:tcPr>
          <w:p w:rsidR="00A77198" w:rsidRPr="00556C24" w:rsidRDefault="00A77198" w:rsidP="00AF43E7">
            <w:pPr>
              <w:rPr>
                <w:rFonts w:ascii="Times New Roman" w:eastAsia="標楷體" w:hAnsi="Times New Roman" w:cs="Times New Roman"/>
              </w:rPr>
            </w:pPr>
            <w:r w:rsidRPr="00556C24">
              <w:rPr>
                <w:rFonts w:ascii="Times New Roman" w:eastAsia="標楷體" w:hAnsi="Times New Roman" w:cs="Times New Roman"/>
              </w:rPr>
              <w:t>不得因不知法規而免除行政處罰責任。但按其情節，得免除其處罰。</w:t>
            </w:r>
          </w:p>
        </w:tc>
        <w:tc>
          <w:tcPr>
            <w:tcW w:w="1276" w:type="dxa"/>
          </w:tcPr>
          <w:p w:rsidR="00A77198" w:rsidRPr="00556C24" w:rsidRDefault="00A77198" w:rsidP="00AF43E7">
            <w:pPr>
              <w:rPr>
                <w:rFonts w:ascii="Times New Roman" w:eastAsia="標楷體" w:hAnsi="Times New Roman" w:cs="Times New Roman"/>
              </w:rPr>
            </w:pPr>
            <w:r w:rsidRPr="00556C24">
              <w:rPr>
                <w:rFonts w:ascii="Times New Roman" w:eastAsia="標楷體" w:hAnsi="Times New Roman" w:cs="Times New Roman"/>
              </w:rPr>
              <w:t>第八條</w:t>
            </w:r>
          </w:p>
        </w:tc>
        <w:tc>
          <w:tcPr>
            <w:tcW w:w="1701" w:type="dxa"/>
          </w:tcPr>
          <w:p w:rsidR="00A77198" w:rsidRPr="00556C24" w:rsidRDefault="00A77198" w:rsidP="00AF43E7">
            <w:pPr>
              <w:rPr>
                <w:rFonts w:ascii="Times New Roman" w:eastAsia="標楷體" w:hAnsi="Times New Roman" w:cs="Times New Roman"/>
              </w:rPr>
            </w:pPr>
          </w:p>
        </w:tc>
      </w:tr>
      <w:tr w:rsidR="00556C24" w:rsidRPr="00556C24" w:rsidTr="00291BDB">
        <w:tc>
          <w:tcPr>
            <w:tcW w:w="534" w:type="dxa"/>
          </w:tcPr>
          <w:p w:rsidR="009C5EEA" w:rsidRPr="00556C24" w:rsidRDefault="009C5EEA" w:rsidP="00AF43E7">
            <w:pPr>
              <w:rPr>
                <w:rFonts w:ascii="Times New Roman" w:eastAsia="標楷體" w:hAnsi="Times New Roman" w:cs="Times New Roman"/>
              </w:rPr>
            </w:pPr>
            <w:r w:rsidRPr="00556C24">
              <w:rPr>
                <w:rFonts w:ascii="Times New Roman" w:eastAsia="標楷體" w:hAnsi="Times New Roman" w:cs="Times New Roman"/>
              </w:rPr>
              <w:t>9</w:t>
            </w:r>
          </w:p>
        </w:tc>
        <w:tc>
          <w:tcPr>
            <w:tcW w:w="567" w:type="dxa"/>
            <w:vMerge/>
          </w:tcPr>
          <w:p w:rsidR="009C5EEA" w:rsidRPr="00556C24" w:rsidRDefault="009C5EEA" w:rsidP="00AF43E7">
            <w:pPr>
              <w:rPr>
                <w:rFonts w:ascii="Times New Roman" w:eastAsia="標楷體" w:hAnsi="Times New Roman" w:cs="Times New Roman"/>
              </w:rPr>
            </w:pPr>
          </w:p>
        </w:tc>
        <w:tc>
          <w:tcPr>
            <w:tcW w:w="567" w:type="dxa"/>
          </w:tcPr>
          <w:p w:rsidR="009C5EEA" w:rsidRPr="00556C24" w:rsidRDefault="009C5EEA" w:rsidP="00AF43E7">
            <w:pPr>
              <w:rPr>
                <w:rFonts w:ascii="Times New Roman" w:eastAsia="標楷體" w:hAnsi="Times New Roman" w:cs="Times New Roman"/>
              </w:rPr>
            </w:pPr>
            <w:r w:rsidRPr="00556C24">
              <w:rPr>
                <w:rFonts w:ascii="Times New Roman" w:eastAsia="標楷體" w:hAnsi="Times New Roman" w:cs="Times New Roman"/>
              </w:rPr>
              <w:t>2</w:t>
            </w:r>
          </w:p>
        </w:tc>
        <w:tc>
          <w:tcPr>
            <w:tcW w:w="4677" w:type="dxa"/>
          </w:tcPr>
          <w:p w:rsidR="009C5EEA" w:rsidRPr="00556C24" w:rsidRDefault="009C5EEA" w:rsidP="00AF43E7">
            <w:pPr>
              <w:rPr>
                <w:rFonts w:ascii="Times New Roman" w:eastAsia="標楷體" w:hAnsi="Times New Roman" w:cs="Times New Roman"/>
              </w:rPr>
            </w:pPr>
            <w:r w:rsidRPr="00556C24">
              <w:rPr>
                <w:rFonts w:ascii="Times New Roman" w:eastAsia="標楷體" w:hAnsi="Times New Roman" w:cs="Times New Roman"/>
              </w:rPr>
              <w:t>防衛行為過當者，得免除其處罰。</w:t>
            </w:r>
          </w:p>
        </w:tc>
        <w:tc>
          <w:tcPr>
            <w:tcW w:w="1276" w:type="dxa"/>
          </w:tcPr>
          <w:p w:rsidR="009C5EEA" w:rsidRPr="00556C24" w:rsidRDefault="009C5EEA" w:rsidP="00AF43E7">
            <w:pPr>
              <w:rPr>
                <w:rFonts w:ascii="Times New Roman" w:eastAsia="標楷體" w:hAnsi="Times New Roman" w:cs="Times New Roman"/>
              </w:rPr>
            </w:pPr>
            <w:r w:rsidRPr="00556C24">
              <w:rPr>
                <w:rFonts w:ascii="Times New Roman" w:eastAsia="標楷體" w:hAnsi="Times New Roman" w:cs="Times New Roman"/>
              </w:rPr>
              <w:t>第十二條但書</w:t>
            </w:r>
          </w:p>
        </w:tc>
        <w:tc>
          <w:tcPr>
            <w:tcW w:w="1701" w:type="dxa"/>
          </w:tcPr>
          <w:p w:rsidR="009C5EEA" w:rsidRPr="00556C24" w:rsidRDefault="009C5EEA" w:rsidP="00AF43E7">
            <w:pPr>
              <w:rPr>
                <w:rFonts w:ascii="Times New Roman" w:eastAsia="標楷體" w:hAnsi="Times New Roman" w:cs="Times New Roman"/>
              </w:rPr>
            </w:pPr>
          </w:p>
        </w:tc>
      </w:tr>
      <w:tr w:rsidR="00556C24" w:rsidRPr="00556C24" w:rsidTr="00291BDB">
        <w:tc>
          <w:tcPr>
            <w:tcW w:w="534" w:type="dxa"/>
          </w:tcPr>
          <w:p w:rsidR="009C5EEA" w:rsidRPr="00556C24" w:rsidRDefault="009C5EEA" w:rsidP="00AF43E7">
            <w:pPr>
              <w:rPr>
                <w:rFonts w:ascii="Times New Roman" w:eastAsia="標楷體" w:hAnsi="Times New Roman" w:cs="Times New Roman"/>
              </w:rPr>
            </w:pPr>
            <w:r w:rsidRPr="00556C24">
              <w:rPr>
                <w:rFonts w:ascii="Times New Roman" w:eastAsia="標楷體" w:hAnsi="Times New Roman" w:cs="Times New Roman"/>
              </w:rPr>
              <w:t>10</w:t>
            </w:r>
          </w:p>
        </w:tc>
        <w:tc>
          <w:tcPr>
            <w:tcW w:w="567" w:type="dxa"/>
            <w:vMerge/>
          </w:tcPr>
          <w:p w:rsidR="009C5EEA" w:rsidRPr="00556C24" w:rsidRDefault="009C5EEA" w:rsidP="00AF43E7">
            <w:pPr>
              <w:rPr>
                <w:rFonts w:ascii="Times New Roman" w:eastAsia="標楷體" w:hAnsi="Times New Roman" w:cs="Times New Roman"/>
              </w:rPr>
            </w:pPr>
          </w:p>
        </w:tc>
        <w:tc>
          <w:tcPr>
            <w:tcW w:w="567" w:type="dxa"/>
          </w:tcPr>
          <w:p w:rsidR="009C5EEA" w:rsidRPr="00556C24" w:rsidRDefault="009C5EEA" w:rsidP="00AF43E7">
            <w:pPr>
              <w:rPr>
                <w:rFonts w:ascii="Times New Roman" w:eastAsia="標楷體" w:hAnsi="Times New Roman" w:cs="Times New Roman"/>
              </w:rPr>
            </w:pPr>
            <w:r w:rsidRPr="00556C24">
              <w:rPr>
                <w:rFonts w:ascii="Times New Roman" w:eastAsia="標楷體" w:hAnsi="Times New Roman" w:cs="Times New Roman"/>
              </w:rPr>
              <w:t>3</w:t>
            </w:r>
          </w:p>
        </w:tc>
        <w:tc>
          <w:tcPr>
            <w:tcW w:w="4677" w:type="dxa"/>
          </w:tcPr>
          <w:p w:rsidR="009C5EEA" w:rsidRPr="00556C24" w:rsidRDefault="009C5EEA" w:rsidP="00AF43E7">
            <w:pPr>
              <w:rPr>
                <w:rFonts w:ascii="Times New Roman" w:eastAsia="標楷體" w:hAnsi="Times New Roman" w:cs="Times New Roman"/>
              </w:rPr>
            </w:pPr>
            <w:r w:rsidRPr="00556C24">
              <w:rPr>
                <w:rFonts w:ascii="Times New Roman" w:eastAsia="標楷體" w:hAnsi="Times New Roman" w:cs="Times New Roman"/>
              </w:rPr>
              <w:t>避難行為過當者，得免除其處罰。</w:t>
            </w:r>
          </w:p>
        </w:tc>
        <w:tc>
          <w:tcPr>
            <w:tcW w:w="1276" w:type="dxa"/>
          </w:tcPr>
          <w:p w:rsidR="009C5EEA" w:rsidRPr="00556C24" w:rsidRDefault="009C5EEA" w:rsidP="00AF43E7">
            <w:pPr>
              <w:rPr>
                <w:rFonts w:ascii="Times New Roman" w:eastAsia="標楷體" w:hAnsi="Times New Roman" w:cs="Times New Roman"/>
              </w:rPr>
            </w:pPr>
            <w:r w:rsidRPr="00556C24">
              <w:rPr>
                <w:rFonts w:ascii="Times New Roman" w:eastAsia="標楷體" w:hAnsi="Times New Roman" w:cs="Times New Roman"/>
              </w:rPr>
              <w:t>第十三條但書</w:t>
            </w:r>
          </w:p>
        </w:tc>
        <w:tc>
          <w:tcPr>
            <w:tcW w:w="1701" w:type="dxa"/>
          </w:tcPr>
          <w:p w:rsidR="009C5EEA" w:rsidRPr="00556C24" w:rsidRDefault="009C5EEA" w:rsidP="00AF43E7">
            <w:pPr>
              <w:rPr>
                <w:rFonts w:ascii="Times New Roman" w:eastAsia="標楷體" w:hAnsi="Times New Roman" w:cs="Times New Roman"/>
              </w:rPr>
            </w:pPr>
          </w:p>
        </w:tc>
      </w:tr>
      <w:tr w:rsidR="00556C24" w:rsidRPr="00556C24" w:rsidTr="00291BDB">
        <w:tc>
          <w:tcPr>
            <w:tcW w:w="534"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11</w:t>
            </w:r>
          </w:p>
        </w:tc>
        <w:tc>
          <w:tcPr>
            <w:tcW w:w="567" w:type="dxa"/>
            <w:vMerge w:val="restart"/>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得減輕</w:t>
            </w:r>
            <w:r w:rsidRPr="00556C24">
              <w:rPr>
                <w:rFonts w:ascii="Times New Roman" w:eastAsia="標楷體" w:hAnsi="Times New Roman" w:cs="Times New Roman"/>
              </w:rPr>
              <w:lastRenderedPageBreak/>
              <w:t>部份</w:t>
            </w:r>
          </w:p>
        </w:tc>
        <w:tc>
          <w:tcPr>
            <w:tcW w:w="567"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lastRenderedPageBreak/>
              <w:t>1</w:t>
            </w:r>
          </w:p>
        </w:tc>
        <w:tc>
          <w:tcPr>
            <w:tcW w:w="4677"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不得因不知法規而免除行政處罰責任。但按其情節，得減輕其處罰。</w:t>
            </w:r>
          </w:p>
        </w:tc>
        <w:tc>
          <w:tcPr>
            <w:tcW w:w="1276"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第八條</w:t>
            </w:r>
          </w:p>
        </w:tc>
        <w:tc>
          <w:tcPr>
            <w:tcW w:w="1701" w:type="dxa"/>
            <w:vMerge w:val="restart"/>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裁處之罰鍰不得逾法定罰鍰</w:t>
            </w:r>
            <w:proofErr w:type="gramStart"/>
            <w:r w:rsidRPr="00556C24">
              <w:rPr>
                <w:rFonts w:ascii="Times New Roman" w:eastAsia="標楷體" w:hAnsi="Times New Roman" w:cs="Times New Roman"/>
              </w:rPr>
              <w:t>最</w:t>
            </w:r>
            <w:proofErr w:type="gramEnd"/>
            <w:r w:rsidRPr="00556C24">
              <w:rPr>
                <w:rFonts w:ascii="Times New Roman" w:eastAsia="標楷體" w:hAnsi="Times New Roman" w:cs="Times New Roman"/>
              </w:rPr>
              <w:t>高額之三分</w:t>
            </w:r>
            <w:r w:rsidRPr="00556C24">
              <w:rPr>
                <w:rFonts w:ascii="Times New Roman" w:eastAsia="標楷體" w:hAnsi="Times New Roman" w:cs="Times New Roman"/>
              </w:rPr>
              <w:lastRenderedPageBreak/>
              <w:t>之一，亦不得低於法定罰鍰最低額之三分之一。</w:t>
            </w:r>
          </w:p>
        </w:tc>
      </w:tr>
      <w:tr w:rsidR="00556C24" w:rsidRPr="00556C24" w:rsidTr="00291BDB">
        <w:tc>
          <w:tcPr>
            <w:tcW w:w="534"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12</w:t>
            </w:r>
          </w:p>
        </w:tc>
        <w:tc>
          <w:tcPr>
            <w:tcW w:w="567" w:type="dxa"/>
            <w:vMerge/>
          </w:tcPr>
          <w:p w:rsidR="005666D3" w:rsidRPr="00556C24" w:rsidRDefault="005666D3" w:rsidP="00AF43E7">
            <w:pPr>
              <w:rPr>
                <w:rFonts w:ascii="Times New Roman" w:eastAsia="標楷體" w:hAnsi="Times New Roman" w:cs="Times New Roman"/>
              </w:rPr>
            </w:pPr>
          </w:p>
        </w:tc>
        <w:tc>
          <w:tcPr>
            <w:tcW w:w="567"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2</w:t>
            </w:r>
          </w:p>
        </w:tc>
        <w:tc>
          <w:tcPr>
            <w:tcW w:w="4677"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防衛行為過當者，得減輕其處罰。</w:t>
            </w:r>
          </w:p>
        </w:tc>
        <w:tc>
          <w:tcPr>
            <w:tcW w:w="1276"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第十二條</w:t>
            </w:r>
            <w:r w:rsidRPr="00556C24">
              <w:rPr>
                <w:rFonts w:ascii="Times New Roman" w:eastAsia="標楷體" w:hAnsi="Times New Roman" w:cs="Times New Roman"/>
              </w:rPr>
              <w:lastRenderedPageBreak/>
              <w:t>但書</w:t>
            </w:r>
          </w:p>
        </w:tc>
        <w:tc>
          <w:tcPr>
            <w:tcW w:w="1701" w:type="dxa"/>
            <w:vMerge/>
          </w:tcPr>
          <w:p w:rsidR="005666D3" w:rsidRPr="00556C24" w:rsidRDefault="005666D3" w:rsidP="00AF43E7">
            <w:pPr>
              <w:rPr>
                <w:rFonts w:ascii="Times New Roman" w:eastAsia="標楷體" w:hAnsi="Times New Roman" w:cs="Times New Roman"/>
              </w:rPr>
            </w:pPr>
          </w:p>
        </w:tc>
      </w:tr>
      <w:tr w:rsidR="00556C24" w:rsidRPr="00556C24" w:rsidTr="00291BDB">
        <w:tc>
          <w:tcPr>
            <w:tcW w:w="534"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lastRenderedPageBreak/>
              <w:t>13</w:t>
            </w:r>
          </w:p>
        </w:tc>
        <w:tc>
          <w:tcPr>
            <w:tcW w:w="567" w:type="dxa"/>
            <w:vMerge/>
          </w:tcPr>
          <w:p w:rsidR="005666D3" w:rsidRPr="00556C24" w:rsidRDefault="005666D3" w:rsidP="00AF43E7">
            <w:pPr>
              <w:rPr>
                <w:rFonts w:ascii="Times New Roman" w:eastAsia="標楷體" w:hAnsi="Times New Roman" w:cs="Times New Roman"/>
              </w:rPr>
            </w:pPr>
          </w:p>
        </w:tc>
        <w:tc>
          <w:tcPr>
            <w:tcW w:w="567"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3</w:t>
            </w:r>
          </w:p>
        </w:tc>
        <w:tc>
          <w:tcPr>
            <w:tcW w:w="4677"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避難行為過當者，得減輕其處罰。</w:t>
            </w:r>
          </w:p>
        </w:tc>
        <w:tc>
          <w:tcPr>
            <w:tcW w:w="1276"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第十三條但書</w:t>
            </w:r>
          </w:p>
        </w:tc>
        <w:tc>
          <w:tcPr>
            <w:tcW w:w="1701" w:type="dxa"/>
            <w:vMerge/>
          </w:tcPr>
          <w:p w:rsidR="005666D3" w:rsidRPr="00556C24" w:rsidRDefault="005666D3" w:rsidP="00AF43E7">
            <w:pPr>
              <w:rPr>
                <w:rFonts w:ascii="Times New Roman" w:eastAsia="標楷體" w:hAnsi="Times New Roman" w:cs="Times New Roman"/>
              </w:rPr>
            </w:pPr>
          </w:p>
        </w:tc>
      </w:tr>
      <w:tr w:rsidR="00556C24" w:rsidRPr="00556C24" w:rsidTr="00291BDB">
        <w:tc>
          <w:tcPr>
            <w:tcW w:w="534"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14</w:t>
            </w:r>
          </w:p>
        </w:tc>
        <w:tc>
          <w:tcPr>
            <w:tcW w:w="567" w:type="dxa"/>
            <w:vMerge/>
          </w:tcPr>
          <w:p w:rsidR="005666D3" w:rsidRPr="00556C24" w:rsidRDefault="005666D3" w:rsidP="00AF43E7">
            <w:pPr>
              <w:rPr>
                <w:rFonts w:ascii="Times New Roman" w:eastAsia="標楷體" w:hAnsi="Times New Roman" w:cs="Times New Roman"/>
              </w:rPr>
            </w:pPr>
          </w:p>
        </w:tc>
        <w:tc>
          <w:tcPr>
            <w:tcW w:w="567"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4</w:t>
            </w:r>
          </w:p>
        </w:tc>
        <w:tc>
          <w:tcPr>
            <w:tcW w:w="4677"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十四歲以上未滿</w:t>
            </w:r>
            <w:proofErr w:type="gramStart"/>
            <w:r w:rsidRPr="00556C24">
              <w:rPr>
                <w:rFonts w:ascii="Times New Roman" w:eastAsia="標楷體" w:hAnsi="Times New Roman" w:cs="Times New Roman"/>
              </w:rPr>
              <w:t>十八歲人之</w:t>
            </w:r>
            <w:proofErr w:type="gramEnd"/>
            <w:r w:rsidRPr="00556C24">
              <w:rPr>
                <w:rFonts w:ascii="Times New Roman" w:eastAsia="標楷體" w:hAnsi="Times New Roman" w:cs="Times New Roman"/>
              </w:rPr>
              <w:t>行為，得減輕處罰。</w:t>
            </w:r>
          </w:p>
        </w:tc>
        <w:tc>
          <w:tcPr>
            <w:tcW w:w="1276"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第九條第二項</w:t>
            </w:r>
          </w:p>
        </w:tc>
        <w:tc>
          <w:tcPr>
            <w:tcW w:w="1701" w:type="dxa"/>
            <w:vMerge w:val="restart"/>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裁處之罰鍰不得逾法定罰鍰</w:t>
            </w:r>
            <w:proofErr w:type="gramStart"/>
            <w:r w:rsidRPr="00556C24">
              <w:rPr>
                <w:rFonts w:ascii="Times New Roman" w:eastAsia="標楷體" w:hAnsi="Times New Roman" w:cs="Times New Roman"/>
              </w:rPr>
              <w:t>最</w:t>
            </w:r>
            <w:proofErr w:type="gramEnd"/>
            <w:r w:rsidRPr="00556C24">
              <w:rPr>
                <w:rFonts w:ascii="Times New Roman" w:eastAsia="標楷體" w:hAnsi="Times New Roman" w:cs="Times New Roman"/>
              </w:rPr>
              <w:t>高額之二分之一，亦不得低於法定罰鍰最低額之二分之一。</w:t>
            </w:r>
          </w:p>
        </w:tc>
      </w:tr>
      <w:tr w:rsidR="00556C24" w:rsidRPr="00556C24" w:rsidTr="00291BDB">
        <w:tc>
          <w:tcPr>
            <w:tcW w:w="534"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15</w:t>
            </w:r>
          </w:p>
        </w:tc>
        <w:tc>
          <w:tcPr>
            <w:tcW w:w="567" w:type="dxa"/>
            <w:vMerge/>
          </w:tcPr>
          <w:p w:rsidR="005666D3" w:rsidRPr="00556C24" w:rsidRDefault="005666D3" w:rsidP="00AF43E7">
            <w:pPr>
              <w:rPr>
                <w:rFonts w:ascii="Times New Roman" w:eastAsia="標楷體" w:hAnsi="Times New Roman" w:cs="Times New Roman"/>
              </w:rPr>
            </w:pPr>
          </w:p>
        </w:tc>
        <w:tc>
          <w:tcPr>
            <w:tcW w:w="567"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5</w:t>
            </w:r>
          </w:p>
        </w:tc>
        <w:tc>
          <w:tcPr>
            <w:tcW w:w="4677"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行為時因精神障礙或其他心智缺陷，致其辨識行為違法或依其辨識而行為之能力，顯著減低者，得減輕處罰。</w:t>
            </w:r>
          </w:p>
        </w:tc>
        <w:tc>
          <w:tcPr>
            <w:tcW w:w="1276" w:type="dxa"/>
          </w:tcPr>
          <w:p w:rsidR="005666D3" w:rsidRPr="00556C24" w:rsidRDefault="005666D3" w:rsidP="00AF43E7">
            <w:pPr>
              <w:rPr>
                <w:rFonts w:ascii="Times New Roman" w:eastAsia="標楷體" w:hAnsi="Times New Roman" w:cs="Times New Roman"/>
              </w:rPr>
            </w:pPr>
            <w:r w:rsidRPr="00556C24">
              <w:rPr>
                <w:rFonts w:ascii="Times New Roman" w:eastAsia="標楷體" w:hAnsi="Times New Roman" w:cs="Times New Roman"/>
              </w:rPr>
              <w:t>第九條第四項</w:t>
            </w:r>
          </w:p>
        </w:tc>
        <w:tc>
          <w:tcPr>
            <w:tcW w:w="1701" w:type="dxa"/>
            <w:vMerge/>
          </w:tcPr>
          <w:p w:rsidR="005666D3" w:rsidRPr="00556C24" w:rsidRDefault="005666D3" w:rsidP="00AF43E7">
            <w:pPr>
              <w:rPr>
                <w:rFonts w:ascii="Times New Roman" w:eastAsia="標楷體" w:hAnsi="Times New Roman" w:cs="Times New Roman"/>
              </w:rPr>
            </w:pPr>
          </w:p>
        </w:tc>
      </w:tr>
      <w:tr w:rsidR="00556C24" w:rsidRPr="00556C24" w:rsidTr="00291BDB">
        <w:tc>
          <w:tcPr>
            <w:tcW w:w="534" w:type="dxa"/>
          </w:tcPr>
          <w:p w:rsidR="00330957" w:rsidRPr="00556C24" w:rsidRDefault="00330957" w:rsidP="00AF43E7">
            <w:pPr>
              <w:rPr>
                <w:rFonts w:ascii="Times New Roman" w:eastAsia="標楷體" w:hAnsi="Times New Roman" w:cs="Times New Roman"/>
              </w:rPr>
            </w:pPr>
            <w:r w:rsidRPr="00556C24">
              <w:rPr>
                <w:rFonts w:ascii="Times New Roman" w:eastAsia="標楷體" w:hAnsi="Times New Roman" w:cs="Times New Roman"/>
              </w:rPr>
              <w:t>16</w:t>
            </w:r>
          </w:p>
        </w:tc>
        <w:tc>
          <w:tcPr>
            <w:tcW w:w="567" w:type="dxa"/>
          </w:tcPr>
          <w:p w:rsidR="00330957" w:rsidRPr="00556C24" w:rsidRDefault="00B16AA7" w:rsidP="00AF43E7">
            <w:pPr>
              <w:rPr>
                <w:rFonts w:ascii="Times New Roman" w:eastAsia="標楷體" w:hAnsi="Times New Roman" w:cs="Times New Roman"/>
              </w:rPr>
            </w:pPr>
            <w:r w:rsidRPr="00556C24">
              <w:rPr>
                <w:rFonts w:ascii="Times New Roman" w:eastAsia="標楷體" w:hAnsi="Times New Roman" w:cs="Times New Roman"/>
              </w:rPr>
              <w:t>得加重部份</w:t>
            </w:r>
          </w:p>
        </w:tc>
        <w:tc>
          <w:tcPr>
            <w:tcW w:w="567" w:type="dxa"/>
          </w:tcPr>
          <w:p w:rsidR="00330957" w:rsidRPr="00556C24" w:rsidRDefault="00F54EE7" w:rsidP="00AF43E7">
            <w:pPr>
              <w:rPr>
                <w:rFonts w:ascii="Times New Roman" w:eastAsia="標楷體" w:hAnsi="Times New Roman" w:cs="Times New Roman"/>
              </w:rPr>
            </w:pPr>
            <w:r w:rsidRPr="00556C24">
              <w:rPr>
                <w:rFonts w:ascii="Times New Roman" w:eastAsia="標楷體" w:hAnsi="Times New Roman" w:cs="Times New Roman"/>
              </w:rPr>
              <w:t>1</w:t>
            </w:r>
          </w:p>
        </w:tc>
        <w:tc>
          <w:tcPr>
            <w:tcW w:w="4677" w:type="dxa"/>
          </w:tcPr>
          <w:p w:rsidR="00330957" w:rsidRPr="00556C24" w:rsidRDefault="00B16AA7" w:rsidP="00AF43E7">
            <w:pPr>
              <w:rPr>
                <w:rFonts w:ascii="Times New Roman" w:eastAsia="標楷體" w:hAnsi="Times New Roman" w:cs="Times New Roman"/>
              </w:rPr>
            </w:pPr>
            <w:r w:rsidRPr="00556C24">
              <w:rPr>
                <w:rFonts w:ascii="Times New Roman" w:eastAsia="標楷體" w:hAnsi="Times New Roman" w:cs="Times New Roman"/>
              </w:rPr>
              <w:t>所得之利益超過法定罰鍰</w:t>
            </w:r>
            <w:proofErr w:type="gramStart"/>
            <w:r w:rsidRPr="00556C24">
              <w:rPr>
                <w:rFonts w:ascii="Times New Roman" w:eastAsia="標楷體" w:hAnsi="Times New Roman" w:cs="Times New Roman"/>
              </w:rPr>
              <w:t>最</w:t>
            </w:r>
            <w:proofErr w:type="gramEnd"/>
            <w:r w:rsidRPr="00556C24">
              <w:rPr>
                <w:rFonts w:ascii="Times New Roman" w:eastAsia="標楷體" w:hAnsi="Times New Roman" w:cs="Times New Roman"/>
              </w:rPr>
              <w:t>高額者，得於所得利益之範圍內酌量加重，不受法定罰鍰</w:t>
            </w:r>
            <w:proofErr w:type="gramStart"/>
            <w:r w:rsidRPr="00556C24">
              <w:rPr>
                <w:rFonts w:ascii="Times New Roman" w:eastAsia="標楷體" w:hAnsi="Times New Roman" w:cs="Times New Roman"/>
              </w:rPr>
              <w:t>最</w:t>
            </w:r>
            <w:proofErr w:type="gramEnd"/>
            <w:r w:rsidRPr="00556C24">
              <w:rPr>
                <w:rFonts w:ascii="Times New Roman" w:eastAsia="標楷體" w:hAnsi="Times New Roman" w:cs="Times New Roman"/>
              </w:rPr>
              <w:t>高額之限制。</w:t>
            </w:r>
          </w:p>
        </w:tc>
        <w:tc>
          <w:tcPr>
            <w:tcW w:w="1276" w:type="dxa"/>
          </w:tcPr>
          <w:p w:rsidR="00330957" w:rsidRPr="00556C24" w:rsidRDefault="00B16AA7" w:rsidP="00AF43E7">
            <w:pPr>
              <w:rPr>
                <w:rFonts w:ascii="Times New Roman" w:eastAsia="標楷體" w:hAnsi="Times New Roman" w:cs="Times New Roman"/>
              </w:rPr>
            </w:pPr>
            <w:r w:rsidRPr="00556C24">
              <w:rPr>
                <w:rFonts w:ascii="Times New Roman" w:eastAsia="標楷體" w:hAnsi="Times New Roman" w:cs="Times New Roman"/>
              </w:rPr>
              <w:t>第十八條第二項</w:t>
            </w:r>
          </w:p>
        </w:tc>
        <w:tc>
          <w:tcPr>
            <w:tcW w:w="1701" w:type="dxa"/>
          </w:tcPr>
          <w:p w:rsidR="00330957" w:rsidRPr="00556C24" w:rsidRDefault="00330957" w:rsidP="00AF43E7">
            <w:pPr>
              <w:rPr>
                <w:rFonts w:ascii="Times New Roman" w:eastAsia="標楷體" w:hAnsi="Times New Roman" w:cs="Times New Roman"/>
              </w:rPr>
            </w:pPr>
          </w:p>
        </w:tc>
      </w:tr>
      <w:tr w:rsidR="00556C24" w:rsidRPr="00556C24" w:rsidTr="00291BDB">
        <w:tc>
          <w:tcPr>
            <w:tcW w:w="534"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17</w:t>
            </w:r>
          </w:p>
        </w:tc>
        <w:tc>
          <w:tcPr>
            <w:tcW w:w="567" w:type="dxa"/>
            <w:vMerge w:val="restart"/>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得</w:t>
            </w:r>
            <w:proofErr w:type="gramStart"/>
            <w:r w:rsidRPr="00556C24">
              <w:rPr>
                <w:rFonts w:ascii="Times New Roman" w:eastAsia="標楷體" w:hAnsi="Times New Roman" w:cs="Times New Roman"/>
              </w:rPr>
              <w:t>併</w:t>
            </w:r>
            <w:proofErr w:type="gramEnd"/>
            <w:r w:rsidRPr="00556C24">
              <w:rPr>
                <w:rFonts w:ascii="Times New Roman" w:eastAsia="標楷體" w:hAnsi="Times New Roman" w:cs="Times New Roman"/>
              </w:rPr>
              <w:t>罰部分</w:t>
            </w:r>
          </w:p>
        </w:tc>
        <w:tc>
          <w:tcPr>
            <w:tcW w:w="567"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1</w:t>
            </w:r>
          </w:p>
        </w:tc>
        <w:tc>
          <w:tcPr>
            <w:tcW w:w="4677"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私法人之董事或其他有代表權之人，因執行其職務或為私法人之利益為行為，致使私法人違反行政法上義務應受處罰者，該行為人如有故意或重大過失時，除法律或自治條例另有規定外，應並受同一規定罰鍰之處罰。</w:t>
            </w:r>
            <w:proofErr w:type="gramStart"/>
            <w:r w:rsidR="00ED61C0" w:rsidRPr="00556C24">
              <w:rPr>
                <w:rFonts w:ascii="Times New Roman" w:eastAsia="標楷體" w:hAnsi="Times New Roman" w:cs="Times New Roman"/>
              </w:rPr>
              <w:t>惟所處</w:t>
            </w:r>
            <w:proofErr w:type="gramEnd"/>
            <w:r w:rsidRPr="00556C24">
              <w:rPr>
                <w:rFonts w:ascii="Times New Roman" w:eastAsia="標楷體" w:hAnsi="Times New Roman" w:cs="Times New Roman"/>
              </w:rPr>
              <w:t>之罰鍰，不得逾</w:t>
            </w:r>
            <w:proofErr w:type="gramStart"/>
            <w:r w:rsidRPr="00556C24">
              <w:rPr>
                <w:rFonts w:ascii="Times New Roman" w:eastAsia="標楷體" w:hAnsi="Times New Roman" w:cs="Times New Roman"/>
              </w:rPr>
              <w:t>一</w:t>
            </w:r>
            <w:proofErr w:type="gramEnd"/>
            <w:r w:rsidRPr="00556C24">
              <w:rPr>
                <w:rFonts w:ascii="Times New Roman" w:eastAsia="標楷體" w:hAnsi="Times New Roman" w:cs="Times New Roman"/>
              </w:rPr>
              <w:t>百萬元。但其所得之利益逾</w:t>
            </w:r>
            <w:proofErr w:type="gramStart"/>
            <w:r w:rsidRPr="00556C24">
              <w:rPr>
                <w:rFonts w:ascii="Times New Roman" w:eastAsia="標楷體" w:hAnsi="Times New Roman" w:cs="Times New Roman"/>
              </w:rPr>
              <w:t>一</w:t>
            </w:r>
            <w:proofErr w:type="gramEnd"/>
            <w:r w:rsidRPr="00556C24">
              <w:rPr>
                <w:rFonts w:ascii="Times New Roman" w:eastAsia="標楷體" w:hAnsi="Times New Roman" w:cs="Times New Roman"/>
              </w:rPr>
              <w:t>百萬元者，得於其所得利益之範圍內裁處之。</w:t>
            </w:r>
          </w:p>
        </w:tc>
        <w:tc>
          <w:tcPr>
            <w:tcW w:w="1276"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第十五條第一項、第三項</w:t>
            </w:r>
          </w:p>
        </w:tc>
        <w:tc>
          <w:tcPr>
            <w:tcW w:w="1701" w:type="dxa"/>
          </w:tcPr>
          <w:p w:rsidR="00825F87" w:rsidRPr="00556C24" w:rsidRDefault="00825F87" w:rsidP="00AF43E7">
            <w:pPr>
              <w:rPr>
                <w:rFonts w:ascii="Times New Roman" w:eastAsia="標楷體" w:hAnsi="Times New Roman" w:cs="Times New Roman"/>
              </w:rPr>
            </w:pPr>
          </w:p>
        </w:tc>
      </w:tr>
      <w:tr w:rsidR="00556C24" w:rsidRPr="00556C24" w:rsidTr="00291BDB">
        <w:tc>
          <w:tcPr>
            <w:tcW w:w="534"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18</w:t>
            </w:r>
          </w:p>
        </w:tc>
        <w:tc>
          <w:tcPr>
            <w:tcW w:w="567" w:type="dxa"/>
            <w:vMerge/>
          </w:tcPr>
          <w:p w:rsidR="00825F87" w:rsidRPr="00556C24" w:rsidRDefault="00825F87" w:rsidP="00AF43E7">
            <w:pPr>
              <w:rPr>
                <w:rFonts w:ascii="Times New Roman" w:eastAsia="標楷體" w:hAnsi="Times New Roman" w:cs="Times New Roman"/>
              </w:rPr>
            </w:pPr>
          </w:p>
        </w:tc>
        <w:tc>
          <w:tcPr>
            <w:tcW w:w="567"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2</w:t>
            </w:r>
          </w:p>
        </w:tc>
        <w:tc>
          <w:tcPr>
            <w:tcW w:w="4677"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私法人之職員、受</w:t>
            </w:r>
            <w:proofErr w:type="gramStart"/>
            <w:r w:rsidRPr="00556C24">
              <w:rPr>
                <w:rFonts w:ascii="Times New Roman" w:eastAsia="標楷體" w:hAnsi="Times New Roman" w:cs="Times New Roman"/>
              </w:rPr>
              <w:t>僱</w:t>
            </w:r>
            <w:proofErr w:type="gramEnd"/>
            <w:r w:rsidRPr="00556C24">
              <w:rPr>
                <w:rFonts w:ascii="Times New Roman" w:eastAsia="標楷體" w:hAnsi="Times New Roman" w:cs="Times New Roman"/>
              </w:rPr>
              <w:t>人或從業人員，因執行其職務或為私法人之利益為行為，致使私法人違反行政法上義務應受處罰者，私法人之董事或其他有代表權之人，如對該行政法上義務之違反，因故意或重大過失，未盡其防止義務時，除法律或自治條例另有規定外，應並受同一規定罰鍰之處罰。</w:t>
            </w:r>
            <w:proofErr w:type="gramStart"/>
            <w:r w:rsidR="00ED61C0" w:rsidRPr="00556C24">
              <w:rPr>
                <w:rFonts w:ascii="Times New Roman" w:eastAsia="標楷體" w:hAnsi="Times New Roman" w:cs="Times New Roman"/>
              </w:rPr>
              <w:t>惟所處</w:t>
            </w:r>
            <w:proofErr w:type="gramEnd"/>
            <w:r w:rsidRPr="00556C24">
              <w:rPr>
                <w:rFonts w:ascii="Times New Roman" w:eastAsia="標楷體" w:hAnsi="Times New Roman" w:cs="Times New Roman"/>
              </w:rPr>
              <w:t>之罰鍰，不得逾</w:t>
            </w:r>
            <w:proofErr w:type="gramStart"/>
            <w:r w:rsidRPr="00556C24">
              <w:rPr>
                <w:rFonts w:ascii="Times New Roman" w:eastAsia="標楷體" w:hAnsi="Times New Roman" w:cs="Times New Roman"/>
              </w:rPr>
              <w:t>一</w:t>
            </w:r>
            <w:proofErr w:type="gramEnd"/>
            <w:r w:rsidRPr="00556C24">
              <w:rPr>
                <w:rFonts w:ascii="Times New Roman" w:eastAsia="標楷體" w:hAnsi="Times New Roman" w:cs="Times New Roman"/>
              </w:rPr>
              <w:t>百萬元。但其所得之利益逾</w:t>
            </w:r>
            <w:proofErr w:type="gramStart"/>
            <w:r w:rsidRPr="00556C24">
              <w:rPr>
                <w:rFonts w:ascii="Times New Roman" w:eastAsia="標楷體" w:hAnsi="Times New Roman" w:cs="Times New Roman"/>
              </w:rPr>
              <w:t>一</w:t>
            </w:r>
            <w:proofErr w:type="gramEnd"/>
            <w:r w:rsidRPr="00556C24">
              <w:rPr>
                <w:rFonts w:ascii="Times New Roman" w:eastAsia="標楷體" w:hAnsi="Times New Roman" w:cs="Times New Roman"/>
              </w:rPr>
              <w:t>百萬元者，得於其所得利益之範圍內裁處之。</w:t>
            </w:r>
          </w:p>
        </w:tc>
        <w:tc>
          <w:tcPr>
            <w:tcW w:w="1276"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第十五條第二項、第三項</w:t>
            </w:r>
          </w:p>
        </w:tc>
        <w:tc>
          <w:tcPr>
            <w:tcW w:w="1701" w:type="dxa"/>
          </w:tcPr>
          <w:p w:rsidR="00825F87" w:rsidRPr="00556C24" w:rsidRDefault="00825F87" w:rsidP="00AF43E7">
            <w:pPr>
              <w:rPr>
                <w:rFonts w:ascii="Times New Roman" w:eastAsia="標楷體" w:hAnsi="Times New Roman" w:cs="Times New Roman"/>
              </w:rPr>
            </w:pPr>
          </w:p>
        </w:tc>
      </w:tr>
      <w:tr w:rsidR="00556C24" w:rsidRPr="00556C24" w:rsidTr="00291BDB">
        <w:tc>
          <w:tcPr>
            <w:tcW w:w="534"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19</w:t>
            </w:r>
          </w:p>
        </w:tc>
        <w:tc>
          <w:tcPr>
            <w:tcW w:w="567" w:type="dxa"/>
            <w:vMerge/>
          </w:tcPr>
          <w:p w:rsidR="00825F87" w:rsidRPr="00556C24" w:rsidRDefault="00825F87" w:rsidP="00AF43E7">
            <w:pPr>
              <w:rPr>
                <w:rFonts w:ascii="Times New Roman" w:eastAsia="標楷體" w:hAnsi="Times New Roman" w:cs="Times New Roman"/>
              </w:rPr>
            </w:pPr>
          </w:p>
        </w:tc>
        <w:tc>
          <w:tcPr>
            <w:tcW w:w="567"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3</w:t>
            </w:r>
          </w:p>
        </w:tc>
        <w:tc>
          <w:tcPr>
            <w:tcW w:w="4677"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設有代表人或管理人之非法人團體，或法人以外之其他私法組織，違反行政法上義務者，</w:t>
            </w:r>
            <w:proofErr w:type="gramStart"/>
            <w:r w:rsidRPr="00556C24">
              <w:rPr>
                <w:rFonts w:ascii="Times New Roman" w:eastAsia="標楷體" w:hAnsi="Times New Roman" w:cs="Times New Roman"/>
              </w:rPr>
              <w:t>準</w:t>
            </w:r>
            <w:proofErr w:type="gramEnd"/>
            <w:r w:rsidRPr="00556C24">
              <w:rPr>
                <w:rFonts w:ascii="Times New Roman" w:eastAsia="標楷體" w:hAnsi="Times New Roman" w:cs="Times New Roman"/>
              </w:rPr>
              <w:t>用行政罰法第十五條之規定。</w:t>
            </w:r>
          </w:p>
        </w:tc>
        <w:tc>
          <w:tcPr>
            <w:tcW w:w="1276" w:type="dxa"/>
          </w:tcPr>
          <w:p w:rsidR="00825F87" w:rsidRPr="00556C24" w:rsidRDefault="00825F87" w:rsidP="00AF43E7">
            <w:pPr>
              <w:rPr>
                <w:rFonts w:ascii="Times New Roman" w:eastAsia="標楷體" w:hAnsi="Times New Roman" w:cs="Times New Roman"/>
              </w:rPr>
            </w:pPr>
            <w:r w:rsidRPr="00556C24">
              <w:rPr>
                <w:rFonts w:ascii="Times New Roman" w:eastAsia="標楷體" w:hAnsi="Times New Roman" w:cs="Times New Roman"/>
              </w:rPr>
              <w:t>第十六條</w:t>
            </w:r>
          </w:p>
        </w:tc>
        <w:tc>
          <w:tcPr>
            <w:tcW w:w="1701" w:type="dxa"/>
          </w:tcPr>
          <w:p w:rsidR="00825F87" w:rsidRPr="00556C24" w:rsidRDefault="00825F87" w:rsidP="00AF43E7">
            <w:pPr>
              <w:rPr>
                <w:rFonts w:ascii="Times New Roman" w:eastAsia="標楷體" w:hAnsi="Times New Roman" w:cs="Times New Roman"/>
              </w:rPr>
            </w:pPr>
          </w:p>
        </w:tc>
      </w:tr>
      <w:tr w:rsidR="00556C24" w:rsidRPr="00556C24" w:rsidTr="00291BDB">
        <w:tc>
          <w:tcPr>
            <w:tcW w:w="534" w:type="dxa"/>
          </w:tcPr>
          <w:p w:rsidR="004C6F1B" w:rsidRPr="00556C24" w:rsidRDefault="004C6F1B" w:rsidP="00AF43E7">
            <w:pPr>
              <w:rPr>
                <w:rFonts w:ascii="Times New Roman" w:eastAsia="標楷體" w:hAnsi="Times New Roman" w:cs="Times New Roman"/>
              </w:rPr>
            </w:pPr>
            <w:r w:rsidRPr="00556C24">
              <w:rPr>
                <w:rFonts w:ascii="Times New Roman" w:eastAsia="標楷體" w:hAnsi="Times New Roman" w:cs="Times New Roman"/>
              </w:rPr>
              <w:t>20</w:t>
            </w:r>
          </w:p>
        </w:tc>
        <w:tc>
          <w:tcPr>
            <w:tcW w:w="567" w:type="dxa"/>
            <w:vMerge w:val="restart"/>
          </w:tcPr>
          <w:p w:rsidR="004C6F1B" w:rsidRPr="00556C24" w:rsidRDefault="004C6F1B" w:rsidP="00AF43E7">
            <w:pPr>
              <w:rPr>
                <w:rFonts w:ascii="Times New Roman" w:eastAsia="標楷體" w:hAnsi="Times New Roman" w:cs="Times New Roman"/>
              </w:rPr>
            </w:pPr>
            <w:r w:rsidRPr="00556C24">
              <w:rPr>
                <w:rFonts w:ascii="Times New Roman" w:eastAsia="標楷體" w:hAnsi="Times New Roman" w:cs="Times New Roman"/>
              </w:rPr>
              <w:t>得</w:t>
            </w:r>
            <w:r w:rsidRPr="00556C24">
              <w:rPr>
                <w:rFonts w:ascii="Times New Roman" w:eastAsia="標楷體" w:hAnsi="Times New Roman" w:cs="Times New Roman"/>
              </w:rPr>
              <w:lastRenderedPageBreak/>
              <w:t>追繳部分</w:t>
            </w:r>
          </w:p>
        </w:tc>
        <w:tc>
          <w:tcPr>
            <w:tcW w:w="567" w:type="dxa"/>
          </w:tcPr>
          <w:p w:rsidR="004C6F1B" w:rsidRPr="00556C24" w:rsidRDefault="004C6F1B" w:rsidP="00AF43E7">
            <w:pPr>
              <w:rPr>
                <w:rFonts w:ascii="Times New Roman" w:eastAsia="標楷體" w:hAnsi="Times New Roman" w:cs="Times New Roman"/>
              </w:rPr>
            </w:pPr>
            <w:r w:rsidRPr="00556C24">
              <w:rPr>
                <w:rFonts w:ascii="Times New Roman" w:eastAsia="標楷體" w:hAnsi="Times New Roman" w:cs="Times New Roman"/>
              </w:rPr>
              <w:lastRenderedPageBreak/>
              <w:t>1</w:t>
            </w:r>
          </w:p>
        </w:tc>
        <w:tc>
          <w:tcPr>
            <w:tcW w:w="4677" w:type="dxa"/>
          </w:tcPr>
          <w:p w:rsidR="004C6F1B" w:rsidRPr="00556C24" w:rsidRDefault="004C6F1B" w:rsidP="00AF43E7">
            <w:pPr>
              <w:rPr>
                <w:rFonts w:ascii="Times New Roman" w:eastAsia="標楷體" w:hAnsi="Times New Roman" w:cs="Times New Roman"/>
              </w:rPr>
            </w:pPr>
            <w:r w:rsidRPr="00556C24">
              <w:rPr>
                <w:rFonts w:ascii="Times New Roman" w:eastAsia="標楷體" w:hAnsi="Times New Roman" w:cs="Times New Roman"/>
              </w:rPr>
              <w:t>為他人利益而實施行為，致使他人違反行政</w:t>
            </w:r>
            <w:r w:rsidRPr="00556C24">
              <w:rPr>
                <w:rFonts w:ascii="Times New Roman" w:eastAsia="標楷體" w:hAnsi="Times New Roman" w:cs="Times New Roman"/>
              </w:rPr>
              <w:lastRenderedPageBreak/>
              <w:t>法上義務應受處罰者，該行為人因其行為受有財產上利益而未受處罰時，得於其所受財產上利益價值範圍內，酌予追繳。</w:t>
            </w:r>
          </w:p>
        </w:tc>
        <w:tc>
          <w:tcPr>
            <w:tcW w:w="1276" w:type="dxa"/>
          </w:tcPr>
          <w:p w:rsidR="004C6F1B" w:rsidRPr="00556C24" w:rsidRDefault="004C6F1B" w:rsidP="00AF43E7">
            <w:pPr>
              <w:rPr>
                <w:rFonts w:ascii="Times New Roman" w:eastAsia="標楷體" w:hAnsi="Times New Roman" w:cs="Times New Roman"/>
              </w:rPr>
            </w:pPr>
            <w:r w:rsidRPr="00556C24">
              <w:rPr>
                <w:rFonts w:ascii="Times New Roman" w:eastAsia="標楷體" w:hAnsi="Times New Roman" w:cs="Times New Roman"/>
              </w:rPr>
              <w:lastRenderedPageBreak/>
              <w:t>第二十條</w:t>
            </w:r>
            <w:r w:rsidRPr="00556C24">
              <w:rPr>
                <w:rFonts w:ascii="Times New Roman" w:eastAsia="標楷體" w:hAnsi="Times New Roman" w:cs="Times New Roman"/>
              </w:rPr>
              <w:lastRenderedPageBreak/>
              <w:t>第一項</w:t>
            </w:r>
          </w:p>
        </w:tc>
        <w:tc>
          <w:tcPr>
            <w:tcW w:w="1701" w:type="dxa"/>
          </w:tcPr>
          <w:p w:rsidR="004C6F1B" w:rsidRPr="00556C24" w:rsidRDefault="004C6F1B" w:rsidP="00AF43E7">
            <w:pPr>
              <w:rPr>
                <w:rFonts w:ascii="Times New Roman" w:eastAsia="標楷體" w:hAnsi="Times New Roman" w:cs="Times New Roman"/>
              </w:rPr>
            </w:pPr>
          </w:p>
        </w:tc>
      </w:tr>
      <w:tr w:rsidR="00556C24" w:rsidRPr="00556C24" w:rsidTr="00291BDB">
        <w:tc>
          <w:tcPr>
            <w:tcW w:w="534" w:type="dxa"/>
          </w:tcPr>
          <w:p w:rsidR="004C6F1B" w:rsidRPr="00556C24" w:rsidRDefault="004C6F1B" w:rsidP="00AF43E7">
            <w:pPr>
              <w:rPr>
                <w:rFonts w:ascii="Times New Roman" w:eastAsia="標楷體" w:hAnsi="Times New Roman" w:cs="Times New Roman"/>
              </w:rPr>
            </w:pPr>
            <w:r w:rsidRPr="00556C24">
              <w:rPr>
                <w:rFonts w:ascii="Times New Roman" w:eastAsia="標楷體" w:hAnsi="Times New Roman" w:cs="Times New Roman"/>
              </w:rPr>
              <w:lastRenderedPageBreak/>
              <w:t>21</w:t>
            </w:r>
          </w:p>
        </w:tc>
        <w:tc>
          <w:tcPr>
            <w:tcW w:w="567" w:type="dxa"/>
            <w:vMerge/>
          </w:tcPr>
          <w:p w:rsidR="004C6F1B" w:rsidRPr="00556C24" w:rsidRDefault="004C6F1B" w:rsidP="00AF43E7">
            <w:pPr>
              <w:rPr>
                <w:rFonts w:ascii="Times New Roman" w:eastAsia="標楷體" w:hAnsi="Times New Roman" w:cs="Times New Roman"/>
              </w:rPr>
            </w:pPr>
          </w:p>
        </w:tc>
        <w:tc>
          <w:tcPr>
            <w:tcW w:w="567" w:type="dxa"/>
          </w:tcPr>
          <w:p w:rsidR="004C6F1B" w:rsidRPr="00556C24" w:rsidRDefault="004C6F1B" w:rsidP="00AF43E7">
            <w:pPr>
              <w:rPr>
                <w:rFonts w:ascii="Times New Roman" w:eastAsia="標楷體" w:hAnsi="Times New Roman" w:cs="Times New Roman"/>
              </w:rPr>
            </w:pPr>
            <w:r w:rsidRPr="00556C24">
              <w:rPr>
                <w:rFonts w:ascii="Times New Roman" w:eastAsia="標楷體" w:hAnsi="Times New Roman" w:cs="Times New Roman"/>
              </w:rPr>
              <w:t>2</w:t>
            </w:r>
          </w:p>
        </w:tc>
        <w:tc>
          <w:tcPr>
            <w:tcW w:w="4677" w:type="dxa"/>
          </w:tcPr>
          <w:p w:rsidR="004C6F1B" w:rsidRPr="00556C24" w:rsidRDefault="004C6F1B" w:rsidP="00AF43E7">
            <w:pPr>
              <w:rPr>
                <w:rFonts w:ascii="Times New Roman" w:eastAsia="標楷體" w:hAnsi="Times New Roman" w:cs="Times New Roman"/>
              </w:rPr>
            </w:pPr>
            <w:r w:rsidRPr="00556C24">
              <w:rPr>
                <w:rFonts w:ascii="Times New Roman" w:eastAsia="標楷體" w:hAnsi="Times New Roman" w:cs="Times New Roman"/>
              </w:rPr>
              <w:t>行為人違反行政法上義務應受處罰，他人因該行為受有財產上利益而未受處罰時，得於其所受財產上利益價值範圍內，酌予追繳。</w:t>
            </w:r>
          </w:p>
        </w:tc>
        <w:tc>
          <w:tcPr>
            <w:tcW w:w="1276" w:type="dxa"/>
          </w:tcPr>
          <w:p w:rsidR="004C6F1B" w:rsidRPr="00556C24" w:rsidRDefault="004C6F1B" w:rsidP="00AF43E7">
            <w:pPr>
              <w:rPr>
                <w:rFonts w:ascii="Times New Roman" w:eastAsia="標楷體" w:hAnsi="Times New Roman" w:cs="Times New Roman"/>
              </w:rPr>
            </w:pPr>
            <w:r w:rsidRPr="00556C24">
              <w:rPr>
                <w:rFonts w:ascii="Times New Roman" w:eastAsia="標楷體" w:hAnsi="Times New Roman" w:cs="Times New Roman"/>
              </w:rPr>
              <w:t>第二十條第二項</w:t>
            </w:r>
          </w:p>
        </w:tc>
        <w:tc>
          <w:tcPr>
            <w:tcW w:w="1701" w:type="dxa"/>
          </w:tcPr>
          <w:p w:rsidR="004C6F1B" w:rsidRPr="00556C24" w:rsidRDefault="004C6F1B" w:rsidP="00AF43E7">
            <w:pPr>
              <w:rPr>
                <w:rFonts w:ascii="Times New Roman" w:eastAsia="標楷體" w:hAnsi="Times New Roman" w:cs="Times New Roman"/>
              </w:rPr>
            </w:pPr>
          </w:p>
        </w:tc>
      </w:tr>
      <w:tr w:rsidR="00556C24" w:rsidRPr="00556C24" w:rsidTr="00291BDB">
        <w:tc>
          <w:tcPr>
            <w:tcW w:w="534" w:type="dxa"/>
          </w:tcPr>
          <w:p w:rsidR="00ED61C0" w:rsidRPr="00556C24" w:rsidRDefault="00ED61C0" w:rsidP="00AF43E7">
            <w:pPr>
              <w:adjustRightInd w:val="0"/>
              <w:snapToGrid w:val="0"/>
              <w:jc w:val="both"/>
              <w:rPr>
                <w:rFonts w:ascii="標楷體" w:eastAsia="標楷體" w:hAnsi="標楷體"/>
              </w:rPr>
            </w:pPr>
            <w:r w:rsidRPr="00556C24">
              <w:rPr>
                <w:rFonts w:ascii="標楷體" w:eastAsia="標楷體" w:hAnsi="標楷體"/>
              </w:rPr>
              <w:t>22</w:t>
            </w:r>
          </w:p>
        </w:tc>
        <w:tc>
          <w:tcPr>
            <w:tcW w:w="567" w:type="dxa"/>
          </w:tcPr>
          <w:p w:rsidR="00ED61C0" w:rsidRPr="00556C24" w:rsidRDefault="00ED61C0" w:rsidP="00AF43E7">
            <w:pPr>
              <w:adjustRightInd w:val="0"/>
              <w:snapToGrid w:val="0"/>
              <w:jc w:val="both"/>
              <w:rPr>
                <w:rFonts w:ascii="標楷體" w:eastAsia="標楷體" w:hAnsi="標楷體"/>
              </w:rPr>
            </w:pPr>
            <w:r w:rsidRPr="00556C24">
              <w:rPr>
                <w:rFonts w:ascii="標楷體" w:eastAsia="標楷體" w:hAnsi="標楷體" w:hint="eastAsia"/>
              </w:rPr>
              <w:t>審酌規定</w:t>
            </w:r>
          </w:p>
        </w:tc>
        <w:tc>
          <w:tcPr>
            <w:tcW w:w="567" w:type="dxa"/>
          </w:tcPr>
          <w:p w:rsidR="00ED61C0" w:rsidRPr="00556C24" w:rsidRDefault="00ED61C0" w:rsidP="00AF43E7">
            <w:pPr>
              <w:adjustRightInd w:val="0"/>
              <w:snapToGrid w:val="0"/>
              <w:jc w:val="both"/>
              <w:rPr>
                <w:rFonts w:ascii="標楷體" w:eastAsia="標楷體" w:hAnsi="標楷體"/>
              </w:rPr>
            </w:pPr>
            <w:r w:rsidRPr="00556C24">
              <w:rPr>
                <w:rFonts w:ascii="標楷體" w:eastAsia="標楷體" w:hAnsi="標楷體"/>
              </w:rPr>
              <w:t>1</w:t>
            </w:r>
          </w:p>
        </w:tc>
        <w:tc>
          <w:tcPr>
            <w:tcW w:w="4677" w:type="dxa"/>
          </w:tcPr>
          <w:p w:rsidR="00ED61C0" w:rsidRPr="00556C24" w:rsidRDefault="00ED61C0" w:rsidP="00AF43E7">
            <w:pPr>
              <w:pStyle w:val="HTML"/>
              <w:spacing w:line="240" w:lineRule="auto"/>
              <w:jc w:val="both"/>
              <w:rPr>
                <w:rFonts w:ascii="標楷體" w:eastAsia="標楷體" w:hAnsi="標楷體" w:cs="細明體"/>
                <w:sz w:val="24"/>
                <w:szCs w:val="24"/>
                <w:lang w:val="en-US" w:eastAsia="zh-TW"/>
              </w:rPr>
            </w:pPr>
            <w:r w:rsidRPr="00556C24">
              <w:rPr>
                <w:rFonts w:ascii="標楷體" w:eastAsia="標楷體" w:hAnsi="標楷體" w:cs="細明體" w:hint="eastAsia"/>
                <w:sz w:val="24"/>
                <w:szCs w:val="24"/>
                <w:lang w:val="en-US" w:eastAsia="zh-TW"/>
              </w:rPr>
              <w:t>裁處罰鍰，應審酌違反行政法上義務行為應受責難程度、所生影響及因違反行政法上義務所得之利益，並得考量受處罰者之資力，於法定罰鍰額度內處罰。</w:t>
            </w:r>
          </w:p>
        </w:tc>
        <w:tc>
          <w:tcPr>
            <w:tcW w:w="1276" w:type="dxa"/>
          </w:tcPr>
          <w:p w:rsidR="00ED61C0" w:rsidRPr="00556C24" w:rsidRDefault="00ED61C0" w:rsidP="00AF43E7">
            <w:pPr>
              <w:adjustRightInd w:val="0"/>
              <w:snapToGrid w:val="0"/>
              <w:jc w:val="both"/>
              <w:rPr>
                <w:rFonts w:ascii="標楷體" w:eastAsia="標楷體" w:hAnsi="標楷體"/>
              </w:rPr>
            </w:pPr>
            <w:r w:rsidRPr="00556C24">
              <w:rPr>
                <w:rFonts w:ascii="標楷體" w:eastAsia="標楷體" w:hAnsi="標楷體" w:hint="eastAsia"/>
              </w:rPr>
              <w:t>第十八條第一項</w:t>
            </w:r>
          </w:p>
        </w:tc>
        <w:tc>
          <w:tcPr>
            <w:tcW w:w="1701" w:type="dxa"/>
          </w:tcPr>
          <w:p w:rsidR="00ED61C0" w:rsidRPr="00556C24" w:rsidRDefault="00ED61C0" w:rsidP="00AF43E7">
            <w:pPr>
              <w:adjustRightInd w:val="0"/>
              <w:snapToGrid w:val="0"/>
              <w:jc w:val="both"/>
              <w:rPr>
                <w:rFonts w:ascii="標楷體" w:eastAsia="標楷體" w:hAnsi="標楷體"/>
              </w:rPr>
            </w:pPr>
          </w:p>
        </w:tc>
      </w:tr>
    </w:tbl>
    <w:p w:rsidR="001940BC" w:rsidRPr="00556C24" w:rsidRDefault="001940BC" w:rsidP="00A171D6">
      <w:pPr>
        <w:spacing w:line="440" w:lineRule="exact"/>
        <w:rPr>
          <w:rFonts w:ascii="Times New Roman" w:eastAsia="標楷體" w:hAnsi="Times New Roman" w:cs="Times New Roman"/>
        </w:rPr>
      </w:pPr>
      <w:r w:rsidRPr="00556C24">
        <w:rPr>
          <w:rFonts w:ascii="Times New Roman" w:eastAsia="標楷體" w:hAnsi="Times New Roman" w:cs="Times New Roman"/>
        </w:rPr>
        <w:t>三、本局處理違反</w:t>
      </w:r>
      <w:r w:rsidR="00ED61C0" w:rsidRPr="00556C24">
        <w:rPr>
          <w:rFonts w:ascii="Times New Roman" w:eastAsia="標楷體" w:hAnsi="Times New Roman" w:cs="Times New Roman" w:hint="eastAsia"/>
        </w:rPr>
        <w:t>本</w:t>
      </w:r>
      <w:r w:rsidRPr="00556C24">
        <w:rPr>
          <w:rFonts w:ascii="Times New Roman" w:eastAsia="標楷體" w:hAnsi="Times New Roman" w:cs="Times New Roman"/>
        </w:rPr>
        <w:t>法事件統一裁罰基準如下表：</w:t>
      </w:r>
    </w:p>
    <w:p w:rsidR="00581762" w:rsidRPr="00556C24" w:rsidRDefault="001940BC" w:rsidP="00A171D6">
      <w:pPr>
        <w:spacing w:line="440" w:lineRule="exact"/>
        <w:rPr>
          <w:rFonts w:ascii="Times New Roman" w:eastAsia="標楷體" w:hAnsi="Times New Roman" w:cs="Times New Roman"/>
        </w:rPr>
      </w:pPr>
      <w:r w:rsidRPr="00556C24">
        <w:rPr>
          <w:rFonts w:ascii="Times New Roman" w:eastAsia="標楷體" w:hAnsi="Times New Roman" w:cs="Times New Roman"/>
        </w:rPr>
        <w:t xml:space="preserve">                                              </w:t>
      </w:r>
      <w:r w:rsidR="00024241" w:rsidRPr="00556C24">
        <w:rPr>
          <w:rFonts w:ascii="Times New Roman" w:eastAsia="標楷體" w:hAnsi="Times New Roman" w:cs="Times New Roman" w:hint="eastAsia"/>
        </w:rPr>
        <w:t xml:space="preserve">       </w:t>
      </w:r>
      <w:r w:rsidRPr="00556C24">
        <w:rPr>
          <w:rFonts w:ascii="Times New Roman" w:eastAsia="標楷體" w:hAnsi="Times New Roman" w:cs="Times New Roman"/>
        </w:rPr>
        <w:t xml:space="preserve"> </w:t>
      </w:r>
      <w:r w:rsidRPr="00556C24">
        <w:rPr>
          <w:rFonts w:ascii="Times New Roman" w:eastAsia="標楷體" w:hAnsi="Times New Roman" w:cs="Times New Roman"/>
        </w:rPr>
        <w:t>罰鍰單位：新臺幣</w:t>
      </w:r>
    </w:p>
    <w:tbl>
      <w:tblPr>
        <w:tblStyle w:val="a3"/>
        <w:tblW w:w="9322" w:type="dxa"/>
        <w:tblLook w:val="04A0" w:firstRow="1" w:lastRow="0" w:firstColumn="1" w:lastColumn="0" w:noHBand="0" w:noVBand="1"/>
      </w:tblPr>
      <w:tblGrid>
        <w:gridCol w:w="534"/>
        <w:gridCol w:w="3260"/>
        <w:gridCol w:w="1134"/>
        <w:gridCol w:w="1701"/>
        <w:gridCol w:w="2693"/>
      </w:tblGrid>
      <w:tr w:rsidR="00556C24" w:rsidRPr="00556C24" w:rsidTr="00F506C3">
        <w:tc>
          <w:tcPr>
            <w:tcW w:w="534" w:type="dxa"/>
            <w:vAlign w:val="center"/>
          </w:tcPr>
          <w:p w:rsidR="001940BC" w:rsidRPr="00556C24" w:rsidRDefault="001940BC" w:rsidP="00AF43E7">
            <w:pPr>
              <w:jc w:val="center"/>
              <w:rPr>
                <w:rFonts w:ascii="Times New Roman" w:eastAsia="標楷體" w:hAnsi="Times New Roman" w:cs="Times New Roman"/>
              </w:rPr>
            </w:pPr>
            <w:r w:rsidRPr="00556C24">
              <w:rPr>
                <w:rFonts w:ascii="Times New Roman" w:eastAsia="標楷體" w:hAnsi="Times New Roman" w:cs="Times New Roman"/>
              </w:rPr>
              <w:t>項次</w:t>
            </w:r>
          </w:p>
        </w:tc>
        <w:tc>
          <w:tcPr>
            <w:tcW w:w="3260" w:type="dxa"/>
            <w:vAlign w:val="center"/>
          </w:tcPr>
          <w:p w:rsidR="001940BC" w:rsidRPr="00556C24" w:rsidRDefault="001940BC" w:rsidP="00AF43E7">
            <w:pPr>
              <w:ind w:leftChars="-45" w:left="-108" w:rightChars="-45" w:right="-108"/>
              <w:jc w:val="center"/>
              <w:rPr>
                <w:rFonts w:ascii="Times New Roman" w:eastAsia="標楷體" w:hAnsi="Times New Roman" w:cs="Times New Roman"/>
              </w:rPr>
            </w:pPr>
            <w:r w:rsidRPr="00556C24">
              <w:rPr>
                <w:rFonts w:ascii="Times New Roman" w:eastAsia="標楷體" w:hAnsi="Times New Roman" w:cs="Times New Roman"/>
              </w:rPr>
              <w:t>違反事件</w:t>
            </w:r>
          </w:p>
        </w:tc>
        <w:tc>
          <w:tcPr>
            <w:tcW w:w="1134" w:type="dxa"/>
            <w:vAlign w:val="center"/>
          </w:tcPr>
          <w:p w:rsidR="001940BC" w:rsidRPr="00556C24" w:rsidRDefault="001940BC" w:rsidP="00AF43E7">
            <w:pPr>
              <w:ind w:leftChars="-45" w:left="-108" w:rightChars="-45" w:right="-108"/>
              <w:jc w:val="center"/>
              <w:rPr>
                <w:rFonts w:ascii="Times New Roman" w:eastAsia="標楷體" w:hAnsi="Times New Roman" w:cs="Times New Roman"/>
              </w:rPr>
            </w:pPr>
            <w:r w:rsidRPr="00556C24">
              <w:rPr>
                <w:rFonts w:ascii="Times New Roman" w:eastAsia="標楷體" w:hAnsi="Times New Roman" w:cs="Times New Roman"/>
              </w:rPr>
              <w:t>法條依據</w:t>
            </w:r>
          </w:p>
        </w:tc>
        <w:tc>
          <w:tcPr>
            <w:tcW w:w="1701" w:type="dxa"/>
            <w:vAlign w:val="center"/>
          </w:tcPr>
          <w:p w:rsidR="001940BC" w:rsidRPr="00556C24" w:rsidRDefault="001940BC" w:rsidP="00AF43E7">
            <w:pPr>
              <w:ind w:leftChars="-45" w:left="-108" w:rightChars="-45" w:right="-108" w:firstLineChars="45" w:firstLine="108"/>
              <w:jc w:val="center"/>
              <w:rPr>
                <w:rFonts w:ascii="Times New Roman" w:eastAsia="標楷體" w:hAnsi="Times New Roman" w:cs="Times New Roman"/>
              </w:rPr>
            </w:pPr>
            <w:r w:rsidRPr="00556C24">
              <w:rPr>
                <w:rFonts w:ascii="Times New Roman" w:eastAsia="標楷體" w:hAnsi="Times New Roman" w:cs="Times New Roman"/>
              </w:rPr>
              <w:t>法定罰鍰額度或其他處罰</w:t>
            </w:r>
          </w:p>
        </w:tc>
        <w:tc>
          <w:tcPr>
            <w:tcW w:w="2693" w:type="dxa"/>
            <w:vAlign w:val="center"/>
          </w:tcPr>
          <w:p w:rsidR="001940BC" w:rsidRPr="00556C24" w:rsidRDefault="001940BC" w:rsidP="00AF43E7">
            <w:pPr>
              <w:ind w:leftChars="14" w:left="34" w:rightChars="-45" w:right="-108"/>
              <w:jc w:val="center"/>
              <w:rPr>
                <w:rFonts w:ascii="Times New Roman" w:eastAsia="標楷體" w:hAnsi="Times New Roman" w:cs="Times New Roman"/>
              </w:rPr>
            </w:pPr>
            <w:r w:rsidRPr="00556C24">
              <w:rPr>
                <w:rFonts w:ascii="Times New Roman" w:eastAsia="標楷體" w:hAnsi="Times New Roman" w:cs="Times New Roman"/>
              </w:rPr>
              <w:t>統一裁罰基準</w:t>
            </w:r>
          </w:p>
        </w:tc>
      </w:tr>
      <w:tr w:rsidR="00556C24" w:rsidRPr="00556C24" w:rsidTr="00F506C3">
        <w:tc>
          <w:tcPr>
            <w:tcW w:w="534" w:type="dxa"/>
          </w:tcPr>
          <w:p w:rsidR="001940BC" w:rsidRPr="00556C24" w:rsidRDefault="001940BC" w:rsidP="00AF43E7">
            <w:pPr>
              <w:jc w:val="both"/>
              <w:rPr>
                <w:rFonts w:ascii="Times New Roman" w:eastAsia="標楷體" w:hAnsi="Times New Roman" w:cs="Times New Roman"/>
              </w:rPr>
            </w:pPr>
            <w:r w:rsidRPr="00556C24">
              <w:rPr>
                <w:rFonts w:ascii="Times New Roman" w:eastAsia="標楷體" w:hAnsi="Times New Roman" w:cs="Times New Roman"/>
              </w:rPr>
              <w:t>1</w:t>
            </w:r>
          </w:p>
        </w:tc>
        <w:tc>
          <w:tcPr>
            <w:tcW w:w="3260" w:type="dxa"/>
          </w:tcPr>
          <w:p w:rsidR="001940BC" w:rsidRPr="00556C24" w:rsidRDefault="007C521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醫師</w:t>
            </w:r>
            <w:r w:rsidR="00ED61C0" w:rsidRPr="00556C24">
              <w:rPr>
                <w:rFonts w:ascii="Times New Roman" w:eastAsia="標楷體" w:hAnsi="Times New Roman" w:cs="Times New Roman" w:hint="eastAsia"/>
              </w:rPr>
              <w:t>或</w:t>
            </w:r>
            <w:r w:rsidRPr="00556C24">
              <w:rPr>
                <w:rFonts w:ascii="Times New Roman" w:eastAsia="標楷體" w:hAnsi="Times New Roman" w:cs="Times New Roman" w:hint="eastAsia"/>
              </w:rPr>
              <w:t>醫師以外人員</w:t>
            </w:r>
            <w:r w:rsidR="00E56A7E" w:rsidRPr="00556C24">
              <w:rPr>
                <w:rFonts w:ascii="Times New Roman" w:eastAsia="標楷體" w:hAnsi="Times New Roman" w:cs="Times New Roman" w:hint="eastAsia"/>
              </w:rPr>
              <w:t>利用傳播媒體發表傳染病流行</w:t>
            </w:r>
            <w:proofErr w:type="gramStart"/>
            <w:r w:rsidR="00E56A7E" w:rsidRPr="00556C24">
              <w:rPr>
                <w:rFonts w:ascii="Times New Roman" w:eastAsia="標楷體" w:hAnsi="Times New Roman" w:cs="Times New Roman" w:hint="eastAsia"/>
              </w:rPr>
              <w:t>疫情或</w:t>
            </w:r>
            <w:proofErr w:type="gramEnd"/>
            <w:r w:rsidR="00E56A7E" w:rsidRPr="00556C24">
              <w:rPr>
                <w:rFonts w:ascii="Times New Roman" w:eastAsia="標楷體" w:hAnsi="Times New Roman" w:cs="Times New Roman" w:hint="eastAsia"/>
              </w:rPr>
              <w:t>中央流行</w:t>
            </w:r>
            <w:proofErr w:type="gramStart"/>
            <w:r w:rsidR="00E56A7E" w:rsidRPr="00556C24">
              <w:rPr>
                <w:rFonts w:ascii="Times New Roman" w:eastAsia="標楷體" w:hAnsi="Times New Roman" w:cs="Times New Roman" w:hint="eastAsia"/>
              </w:rPr>
              <w:t>疫</w:t>
            </w:r>
            <w:proofErr w:type="gramEnd"/>
            <w:r w:rsidR="00E56A7E" w:rsidRPr="00556C24">
              <w:rPr>
                <w:rFonts w:ascii="Times New Roman" w:eastAsia="標楷體" w:hAnsi="Times New Roman" w:cs="Times New Roman" w:hint="eastAsia"/>
              </w:rPr>
              <w:t>情指揮中心成立期間防治措施之相關訊息，有錯誤、不實，致嚴重影響整體防疫利益或有影響之虞，經主管機關通知其更正，未立即更正。</w:t>
            </w:r>
          </w:p>
        </w:tc>
        <w:tc>
          <w:tcPr>
            <w:tcW w:w="1134" w:type="dxa"/>
          </w:tcPr>
          <w:p w:rsidR="00E56A7E" w:rsidRPr="00556C24" w:rsidRDefault="00367649"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第九條</w:t>
            </w:r>
          </w:p>
          <w:p w:rsidR="00ED61C0" w:rsidRPr="00556C24" w:rsidRDefault="00ED61C0" w:rsidP="00AF43E7">
            <w:pPr>
              <w:ind w:leftChars="-45" w:left="-108" w:rightChars="-45" w:right="-108"/>
              <w:jc w:val="both"/>
              <w:rPr>
                <w:rFonts w:ascii="Times New Roman" w:eastAsia="標楷體" w:hAnsi="Times New Roman" w:cs="Times New Roman"/>
              </w:rPr>
            </w:pPr>
          </w:p>
          <w:p w:rsidR="001940BC" w:rsidRPr="00556C24" w:rsidRDefault="00367649"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第六十四條第一款</w:t>
            </w:r>
            <w:r w:rsidR="00E56A7E" w:rsidRPr="00556C24">
              <w:rPr>
                <w:rFonts w:ascii="Times New Roman" w:eastAsia="標楷體" w:hAnsi="Times New Roman" w:cs="Times New Roman" w:hint="eastAsia"/>
              </w:rPr>
              <w:t>、第三款</w:t>
            </w:r>
          </w:p>
        </w:tc>
        <w:tc>
          <w:tcPr>
            <w:tcW w:w="1701" w:type="dxa"/>
          </w:tcPr>
          <w:p w:rsidR="001940BC" w:rsidRPr="00556C24" w:rsidRDefault="00367649"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處九萬元以上四十五萬元以下罰鍰。</w:t>
            </w:r>
          </w:p>
        </w:tc>
        <w:tc>
          <w:tcPr>
            <w:tcW w:w="2693" w:type="dxa"/>
          </w:tcPr>
          <w:p w:rsidR="001940BC" w:rsidRPr="00556C24" w:rsidRDefault="002B787A" w:rsidP="00AF43E7">
            <w:pPr>
              <w:pStyle w:val="a4"/>
              <w:numPr>
                <w:ilvl w:val="0"/>
                <w:numId w:val="1"/>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rPr>
              <w:t>第一次處</w:t>
            </w:r>
            <w:r w:rsidR="00367649" w:rsidRPr="00556C24">
              <w:rPr>
                <w:rFonts w:ascii="Times New Roman" w:eastAsia="標楷體" w:hAnsi="Times New Roman" w:cs="Times New Roman"/>
              </w:rPr>
              <w:t>九萬元</w:t>
            </w:r>
            <w:r w:rsidRPr="00556C24">
              <w:rPr>
                <w:rFonts w:ascii="Times New Roman" w:eastAsia="標楷體" w:hAnsi="Times New Roman" w:cs="Times New Roman" w:hint="eastAsia"/>
              </w:rPr>
              <w:t>至二十七萬元罰鍰</w:t>
            </w:r>
            <w:r w:rsidR="00367649" w:rsidRPr="00556C24">
              <w:rPr>
                <w:rFonts w:ascii="Times New Roman" w:eastAsia="標楷體" w:hAnsi="Times New Roman" w:cs="Times New Roman"/>
              </w:rPr>
              <w:t>。</w:t>
            </w:r>
          </w:p>
          <w:p w:rsidR="00367649" w:rsidRPr="00556C24" w:rsidRDefault="002B787A" w:rsidP="00AF43E7">
            <w:pPr>
              <w:pStyle w:val="a4"/>
              <w:numPr>
                <w:ilvl w:val="0"/>
                <w:numId w:val="1"/>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rPr>
              <w:t>第二次</w:t>
            </w:r>
            <w:r w:rsidR="002D690F" w:rsidRPr="00556C24">
              <w:rPr>
                <w:rFonts w:ascii="Times New Roman" w:eastAsia="標楷體" w:hAnsi="Times New Roman" w:cs="Times New Roman" w:hint="eastAsia"/>
              </w:rPr>
              <w:t>處十八萬元至三十六萬元</w:t>
            </w:r>
            <w:r w:rsidRPr="00556C24">
              <w:rPr>
                <w:rFonts w:ascii="Times New Roman" w:eastAsia="標楷體" w:hAnsi="Times New Roman" w:cs="Times New Roman"/>
              </w:rPr>
              <w:t>罰鍰</w:t>
            </w:r>
            <w:r w:rsidR="00367649" w:rsidRPr="00556C24">
              <w:rPr>
                <w:rFonts w:ascii="Times New Roman" w:eastAsia="標楷體" w:hAnsi="Times New Roman" w:cs="Times New Roman"/>
              </w:rPr>
              <w:t>。</w:t>
            </w:r>
          </w:p>
          <w:p w:rsidR="000608B5" w:rsidRPr="00556C24" w:rsidRDefault="00367649" w:rsidP="00AF43E7">
            <w:pPr>
              <w:pStyle w:val="a4"/>
              <w:numPr>
                <w:ilvl w:val="0"/>
                <w:numId w:val="1"/>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002D690F" w:rsidRPr="00556C24">
              <w:rPr>
                <w:rFonts w:ascii="Times New Roman" w:eastAsia="標楷體" w:hAnsi="Times New Roman" w:cs="Times New Roman" w:hint="eastAsia"/>
              </w:rPr>
              <w:t>二十七萬元至</w:t>
            </w:r>
            <w:r w:rsidRPr="00556C24">
              <w:rPr>
                <w:rFonts w:ascii="Times New Roman" w:eastAsia="標楷體" w:hAnsi="Times New Roman" w:cs="Times New Roman"/>
              </w:rPr>
              <w:t>四十五萬元</w:t>
            </w:r>
            <w:r w:rsidR="002D690F" w:rsidRPr="00556C24">
              <w:rPr>
                <w:rFonts w:ascii="Times New Roman" w:eastAsia="標楷體" w:hAnsi="Times New Roman" w:cs="Times New Roman" w:hint="eastAsia"/>
              </w:rPr>
              <w:t>罰鍰</w:t>
            </w:r>
            <w:r w:rsidRPr="00556C24">
              <w:rPr>
                <w:rFonts w:ascii="Times New Roman" w:eastAsia="標楷體" w:hAnsi="Times New Roman" w:cs="Times New Roman"/>
              </w:rPr>
              <w:t>。</w:t>
            </w:r>
          </w:p>
        </w:tc>
      </w:tr>
      <w:tr w:rsidR="00556C24" w:rsidRPr="00556C24" w:rsidTr="00BA1A2C">
        <w:tc>
          <w:tcPr>
            <w:tcW w:w="534" w:type="dxa"/>
          </w:tcPr>
          <w:p w:rsidR="001C2063"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t>2</w:t>
            </w:r>
          </w:p>
        </w:tc>
        <w:tc>
          <w:tcPr>
            <w:tcW w:w="3260" w:type="dxa"/>
          </w:tcPr>
          <w:p w:rsidR="001C2063" w:rsidRPr="00556C24" w:rsidRDefault="00E806F2"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政府機關、</w:t>
            </w:r>
            <w:proofErr w:type="gramStart"/>
            <w:r w:rsidRPr="00556C24">
              <w:rPr>
                <w:rFonts w:ascii="Times New Roman" w:eastAsia="標楷體" w:hAnsi="Times New Roman" w:cs="Times New Roman" w:hint="eastAsia"/>
              </w:rPr>
              <w:t>醫</w:t>
            </w:r>
            <w:proofErr w:type="gramEnd"/>
            <w:r w:rsidRPr="00556C24">
              <w:rPr>
                <w:rFonts w:ascii="Times New Roman" w:eastAsia="標楷體" w:hAnsi="Times New Roman" w:cs="Times New Roman" w:hint="eastAsia"/>
              </w:rPr>
              <w:t>事機構、</w:t>
            </w:r>
            <w:proofErr w:type="gramStart"/>
            <w:r w:rsidRPr="00556C24">
              <w:rPr>
                <w:rFonts w:ascii="Times New Roman" w:eastAsia="標楷體" w:hAnsi="Times New Roman" w:cs="Times New Roman" w:hint="eastAsia"/>
              </w:rPr>
              <w:t>醫</w:t>
            </w:r>
            <w:proofErr w:type="gramEnd"/>
            <w:r w:rsidRPr="00556C24">
              <w:rPr>
                <w:rFonts w:ascii="Times New Roman" w:eastAsia="標楷體" w:hAnsi="Times New Roman" w:cs="Times New Roman" w:hint="eastAsia"/>
              </w:rPr>
              <w:t>事人員</w:t>
            </w:r>
            <w:r w:rsidR="00E5550C" w:rsidRPr="00556C24">
              <w:rPr>
                <w:rFonts w:ascii="Times New Roman" w:eastAsia="標楷體" w:hAnsi="Times New Roman" w:cs="Times New Roman" w:hint="eastAsia"/>
              </w:rPr>
              <w:t>或</w:t>
            </w:r>
            <w:r w:rsidRPr="00556C24">
              <w:rPr>
                <w:rFonts w:ascii="Times New Roman" w:eastAsia="標楷體" w:hAnsi="Times New Roman" w:cs="Times New Roman" w:hint="eastAsia"/>
              </w:rPr>
              <w:t>其他</w:t>
            </w:r>
            <w:r w:rsidR="00E5550C" w:rsidRPr="00556C24">
              <w:rPr>
                <w:rFonts w:ascii="Times New Roman" w:eastAsia="標楷體" w:hAnsi="Times New Roman" w:cs="Times New Roman" w:hint="eastAsia"/>
              </w:rPr>
              <w:t>第三人，洩漏</w:t>
            </w:r>
            <w:r w:rsidRPr="00556C24">
              <w:rPr>
                <w:rFonts w:ascii="Times New Roman" w:eastAsia="標楷體" w:hAnsi="Times New Roman" w:cs="Times New Roman" w:hint="eastAsia"/>
              </w:rPr>
              <w:t>因業務知悉</w:t>
            </w:r>
            <w:r w:rsidR="00E5550C" w:rsidRPr="00556C24">
              <w:rPr>
                <w:rFonts w:ascii="Times New Roman" w:eastAsia="標楷體" w:hAnsi="Times New Roman" w:cs="Times New Roman" w:hint="eastAsia"/>
              </w:rPr>
              <w:t>傳染病或疑似傳染病病人之姓名、病歷或病史等有關資料。</w:t>
            </w:r>
          </w:p>
        </w:tc>
        <w:tc>
          <w:tcPr>
            <w:tcW w:w="1134" w:type="dxa"/>
          </w:tcPr>
          <w:p w:rsidR="001C2063" w:rsidRPr="00556C24" w:rsidRDefault="001C206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第十條</w:t>
            </w:r>
          </w:p>
          <w:p w:rsidR="003C7E21" w:rsidRPr="00556C24" w:rsidRDefault="003C7E21" w:rsidP="00AF43E7">
            <w:pPr>
              <w:ind w:leftChars="-45" w:left="-108" w:rightChars="-45" w:right="-108"/>
              <w:jc w:val="both"/>
              <w:rPr>
                <w:rFonts w:ascii="Times New Roman" w:eastAsia="標楷體" w:hAnsi="Times New Roman" w:cs="Times New Roman"/>
              </w:rPr>
            </w:pPr>
          </w:p>
          <w:p w:rsidR="001C2063" w:rsidRPr="00556C24" w:rsidRDefault="001C206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第六十四條第四款</w:t>
            </w:r>
          </w:p>
        </w:tc>
        <w:tc>
          <w:tcPr>
            <w:tcW w:w="1701" w:type="dxa"/>
          </w:tcPr>
          <w:p w:rsidR="001C2063" w:rsidRPr="00556C24" w:rsidRDefault="001C206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處九萬元以上四十五萬元以下罰鍰。</w:t>
            </w:r>
          </w:p>
        </w:tc>
        <w:tc>
          <w:tcPr>
            <w:tcW w:w="2693" w:type="dxa"/>
          </w:tcPr>
          <w:p w:rsidR="00E806F2" w:rsidRPr="00556C24" w:rsidRDefault="00E806F2" w:rsidP="00AF43E7">
            <w:pPr>
              <w:pStyle w:val="a4"/>
              <w:numPr>
                <w:ilvl w:val="0"/>
                <w:numId w:val="4"/>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第一次處九萬元至二十七萬元罰鍰。</w:t>
            </w:r>
          </w:p>
          <w:p w:rsidR="00E806F2" w:rsidRPr="00556C24" w:rsidRDefault="00E806F2" w:rsidP="00AF43E7">
            <w:pPr>
              <w:pStyle w:val="a4"/>
              <w:numPr>
                <w:ilvl w:val="0"/>
                <w:numId w:val="4"/>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第二次處十八萬元至三十六萬元罰鍰。</w:t>
            </w:r>
          </w:p>
          <w:p w:rsidR="001C2063" w:rsidRPr="00556C24" w:rsidRDefault="00E806F2" w:rsidP="00AF43E7">
            <w:pPr>
              <w:pStyle w:val="a4"/>
              <w:numPr>
                <w:ilvl w:val="0"/>
                <w:numId w:val="4"/>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第三次</w:t>
            </w:r>
            <w:proofErr w:type="gramStart"/>
            <w:r w:rsidRPr="00556C24">
              <w:rPr>
                <w:rFonts w:ascii="Times New Roman" w:eastAsia="標楷體" w:hAnsi="Times New Roman" w:cs="Times New Roman" w:hint="eastAsia"/>
              </w:rPr>
              <w:t>以上處</w:t>
            </w:r>
            <w:proofErr w:type="gramEnd"/>
            <w:r w:rsidRPr="00556C24">
              <w:rPr>
                <w:rFonts w:ascii="Times New Roman" w:eastAsia="標楷體" w:hAnsi="Times New Roman" w:cs="Times New Roman" w:hint="eastAsia"/>
              </w:rPr>
              <w:t>二十七萬元至四十五萬元罰鍰。</w:t>
            </w:r>
          </w:p>
        </w:tc>
      </w:tr>
      <w:tr w:rsidR="00556C24" w:rsidRPr="00556C24" w:rsidTr="00BA1A2C">
        <w:tc>
          <w:tcPr>
            <w:tcW w:w="534" w:type="dxa"/>
          </w:tcPr>
          <w:p w:rsidR="001C2063"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t>3</w:t>
            </w:r>
          </w:p>
        </w:tc>
        <w:tc>
          <w:tcPr>
            <w:tcW w:w="3260" w:type="dxa"/>
          </w:tcPr>
          <w:p w:rsidR="001C2063" w:rsidRPr="00556C24" w:rsidRDefault="00E5550C"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對於</w:t>
            </w:r>
            <w:r w:rsidR="001C2063" w:rsidRPr="00556C24">
              <w:rPr>
                <w:rFonts w:ascii="Times New Roman" w:eastAsia="標楷體" w:hAnsi="Times New Roman" w:cs="Times New Roman"/>
              </w:rPr>
              <w:t>傳染病病人、施予照顧之</w:t>
            </w:r>
            <w:proofErr w:type="gramStart"/>
            <w:r w:rsidR="001C2063" w:rsidRPr="00556C24">
              <w:rPr>
                <w:rFonts w:ascii="Times New Roman" w:eastAsia="標楷體" w:hAnsi="Times New Roman" w:cs="Times New Roman"/>
              </w:rPr>
              <w:t>醫</w:t>
            </w:r>
            <w:proofErr w:type="gramEnd"/>
            <w:r w:rsidR="001C2063" w:rsidRPr="00556C24">
              <w:rPr>
                <w:rFonts w:ascii="Times New Roman" w:eastAsia="標楷體" w:hAnsi="Times New Roman" w:cs="Times New Roman"/>
              </w:rPr>
              <w:t>事人員、接受隔離治療者、居家檢疫者、集中檢疫者及其家屬者</w:t>
            </w:r>
            <w:r w:rsidR="003C7E21" w:rsidRPr="00556C24">
              <w:rPr>
                <w:rFonts w:ascii="Times New Roman" w:eastAsia="標楷體" w:hAnsi="Times New Roman" w:cs="Times New Roman" w:hint="eastAsia"/>
              </w:rPr>
              <w:t>，予以歧視；</w:t>
            </w:r>
            <w:r w:rsidR="001C2063" w:rsidRPr="00556C24">
              <w:rPr>
                <w:rFonts w:ascii="Times New Roman" w:eastAsia="標楷體" w:hAnsi="Times New Roman" w:cs="Times New Roman"/>
              </w:rPr>
              <w:t>或未經其</w:t>
            </w:r>
            <w:r w:rsidR="003C7E21" w:rsidRPr="00556C24">
              <w:rPr>
                <w:rFonts w:ascii="Times New Roman" w:eastAsia="標楷體" w:hAnsi="Times New Roman" w:cs="Times New Roman" w:hint="eastAsia"/>
              </w:rPr>
              <w:t>等</w:t>
            </w:r>
            <w:r w:rsidR="001C2063" w:rsidRPr="00556C24">
              <w:rPr>
                <w:rFonts w:ascii="Times New Roman" w:eastAsia="標楷體" w:hAnsi="Times New Roman" w:cs="Times New Roman"/>
              </w:rPr>
              <w:t>同意</w:t>
            </w:r>
            <w:r w:rsidR="003C7E21" w:rsidRPr="00556C24">
              <w:rPr>
                <w:rFonts w:ascii="Times New Roman" w:eastAsia="標楷體" w:hAnsi="Times New Roman" w:cs="Times New Roman" w:hint="eastAsia"/>
              </w:rPr>
              <w:t>，</w:t>
            </w:r>
            <w:r w:rsidR="003C7E21" w:rsidRPr="00556C24">
              <w:rPr>
                <w:rFonts w:ascii="Times New Roman" w:eastAsia="標楷體" w:hAnsi="Times New Roman" w:cs="Times New Roman"/>
              </w:rPr>
              <w:t>即予錄音、錄影或攝影</w:t>
            </w:r>
            <w:r w:rsidR="003C7E21" w:rsidRPr="00556C24">
              <w:rPr>
                <w:rFonts w:ascii="Times New Roman" w:eastAsia="標楷體" w:hAnsi="Times New Roman" w:cs="Times New Roman" w:hint="eastAsia"/>
              </w:rPr>
              <w:t>。</w:t>
            </w:r>
          </w:p>
        </w:tc>
        <w:tc>
          <w:tcPr>
            <w:tcW w:w="1134" w:type="dxa"/>
          </w:tcPr>
          <w:p w:rsidR="003C7E21" w:rsidRPr="00556C24" w:rsidRDefault="001C206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第十一條</w:t>
            </w:r>
          </w:p>
          <w:p w:rsidR="003C7E21" w:rsidRPr="00556C24" w:rsidRDefault="003C7E21" w:rsidP="00AF43E7">
            <w:pPr>
              <w:ind w:leftChars="-45" w:left="-108" w:rightChars="-45" w:right="-108"/>
              <w:jc w:val="both"/>
              <w:rPr>
                <w:rFonts w:ascii="Times New Roman" w:eastAsia="標楷體" w:hAnsi="Times New Roman" w:cs="Times New Roman"/>
              </w:rPr>
            </w:pPr>
          </w:p>
          <w:p w:rsidR="001C2063" w:rsidRPr="00556C24" w:rsidRDefault="001C206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第六十九條第一項第一款、第二項</w:t>
            </w:r>
          </w:p>
        </w:tc>
        <w:tc>
          <w:tcPr>
            <w:tcW w:w="1701" w:type="dxa"/>
          </w:tcPr>
          <w:p w:rsidR="003C7E21" w:rsidRPr="00556C24" w:rsidRDefault="003C7E2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00336ADF" w:rsidRPr="00556C24">
              <w:rPr>
                <w:rFonts w:ascii="Times New Roman" w:eastAsia="標楷體" w:hAnsi="Times New Roman" w:cs="Times New Roman" w:hint="eastAsia"/>
              </w:rPr>
              <w:t>處一萬元以上十五萬元以下罰鍰；必要時，並得限期令其改善，屆期未改善者，按次處罰之。</w:t>
            </w:r>
          </w:p>
          <w:p w:rsidR="001C2063" w:rsidRPr="00556C24" w:rsidRDefault="003C7E21"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001C2063" w:rsidRPr="00556C24">
              <w:rPr>
                <w:rFonts w:ascii="Times New Roman" w:eastAsia="標楷體" w:hAnsi="Times New Roman" w:cs="Times New Roman"/>
              </w:rPr>
              <w:t>得逕行強制處分。</w:t>
            </w:r>
          </w:p>
        </w:tc>
        <w:tc>
          <w:tcPr>
            <w:tcW w:w="2693" w:type="dxa"/>
          </w:tcPr>
          <w:p w:rsidR="006829F0" w:rsidRPr="00556C24" w:rsidRDefault="008E04A5" w:rsidP="00AF43E7">
            <w:pPr>
              <w:pStyle w:val="a4"/>
              <w:numPr>
                <w:ilvl w:val="0"/>
                <w:numId w:val="11"/>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006829F0"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00336ADF"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6829F0" w:rsidRPr="00556C24" w:rsidRDefault="008E04A5" w:rsidP="00AF43E7">
            <w:pPr>
              <w:pStyle w:val="a4"/>
              <w:numPr>
                <w:ilvl w:val="0"/>
                <w:numId w:val="11"/>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006829F0" w:rsidRPr="00556C24">
              <w:rPr>
                <w:rFonts w:ascii="Times New Roman" w:eastAsia="標楷體" w:hAnsi="Times New Roman" w:cs="Times New Roman" w:hint="eastAsia"/>
              </w:rPr>
              <w:t>四萬五千元至十一萬五千元</w:t>
            </w:r>
            <w:r w:rsidR="006829F0" w:rsidRPr="00556C24">
              <w:rPr>
                <w:rFonts w:ascii="Times New Roman" w:eastAsia="標楷體" w:hAnsi="Times New Roman" w:cs="Times New Roman"/>
              </w:rPr>
              <w:t>罰鍰</w:t>
            </w:r>
            <w:r w:rsidRPr="00556C24">
              <w:rPr>
                <w:rFonts w:ascii="Times New Roman" w:eastAsia="標楷體" w:hAnsi="Times New Roman" w:cs="Times New Roman"/>
              </w:rPr>
              <w:t>；必要時得限期改善，屆期未改善者，按次處罰</w:t>
            </w:r>
            <w:r w:rsidR="00336ADF"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1C2063" w:rsidRPr="00556C24" w:rsidRDefault="008E04A5" w:rsidP="00AF43E7">
            <w:pPr>
              <w:pStyle w:val="a4"/>
              <w:numPr>
                <w:ilvl w:val="0"/>
                <w:numId w:val="11"/>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006829F0" w:rsidRPr="00556C24">
              <w:rPr>
                <w:rFonts w:ascii="Times New Roman" w:eastAsia="標楷體" w:hAnsi="Times New Roman" w:cs="Times New Roman" w:hint="eastAsia"/>
              </w:rPr>
              <w:t>八萬元</w:t>
            </w:r>
            <w:r w:rsidR="006829F0" w:rsidRPr="00556C24">
              <w:rPr>
                <w:rFonts w:ascii="Times New Roman" w:eastAsia="標楷體" w:hAnsi="Times New Roman" w:cs="Times New Roman" w:hint="eastAsia"/>
              </w:rPr>
              <w:lastRenderedPageBreak/>
              <w:t>至十五萬元</w:t>
            </w:r>
            <w:r w:rsidR="006829F0" w:rsidRPr="00556C24">
              <w:rPr>
                <w:rFonts w:ascii="Times New Roman" w:eastAsia="標楷體" w:hAnsi="Times New Roman" w:cs="Times New Roman"/>
              </w:rPr>
              <w:t>罰鍰</w:t>
            </w:r>
            <w:r w:rsidR="00512099" w:rsidRPr="00556C24">
              <w:rPr>
                <w:rFonts w:ascii="Times New Roman" w:eastAsia="標楷體" w:hAnsi="Times New Roman" w:cs="Times New Roman"/>
              </w:rPr>
              <w:t>；必要時得限期改善，屆期未改善者，按次處罰</w:t>
            </w:r>
            <w:r w:rsidR="00336ADF" w:rsidRPr="00556C24">
              <w:rPr>
                <w:rFonts w:ascii="Times New Roman" w:eastAsia="標楷體" w:hAnsi="Times New Roman" w:cs="Times New Roman" w:hint="eastAsia"/>
              </w:rPr>
              <w:t>之</w:t>
            </w:r>
            <w:r w:rsidR="00512099" w:rsidRPr="00556C24">
              <w:rPr>
                <w:rFonts w:ascii="Times New Roman" w:eastAsia="標楷體" w:hAnsi="Times New Roman" w:cs="Times New Roman"/>
              </w:rPr>
              <w:t>。</w:t>
            </w:r>
          </w:p>
          <w:p w:rsidR="003C7E21" w:rsidRPr="00556C24" w:rsidRDefault="00990DE7" w:rsidP="00AF43E7">
            <w:pPr>
              <w:pStyle w:val="a4"/>
              <w:numPr>
                <w:ilvl w:val="0"/>
                <w:numId w:val="11"/>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336ADF"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4</w:t>
            </w:r>
          </w:p>
        </w:tc>
        <w:tc>
          <w:tcPr>
            <w:tcW w:w="3260" w:type="dxa"/>
          </w:tcPr>
          <w:p w:rsidR="00AC508D" w:rsidRPr="00556C24" w:rsidRDefault="00AC508D"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除經主管機關基於傳染病防治需要限制者外，</w:t>
            </w:r>
            <w:r w:rsidR="00336ADF" w:rsidRPr="00556C24">
              <w:rPr>
                <w:rFonts w:ascii="Times New Roman" w:eastAsia="標楷體" w:hAnsi="Times New Roman" w:cs="Times New Roman" w:hint="eastAsia"/>
              </w:rPr>
              <w:t>政府機關（構）、民間團體、事業或個人</w:t>
            </w:r>
            <w:r w:rsidR="00336ADF" w:rsidRPr="00556C24">
              <w:rPr>
                <w:rFonts w:ascii="Times New Roman" w:eastAsia="標楷體" w:hAnsi="Times New Roman" w:cs="Times New Roman"/>
              </w:rPr>
              <w:t>拒絕傳染病病人就學、工作、安養、居住或予其他不公平待遇者。</w:t>
            </w:r>
          </w:p>
        </w:tc>
        <w:tc>
          <w:tcPr>
            <w:tcW w:w="1134" w:type="dxa"/>
          </w:tcPr>
          <w:p w:rsidR="00336ADF" w:rsidRPr="00556C24" w:rsidRDefault="00336ADF"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第十二條</w:t>
            </w:r>
          </w:p>
          <w:p w:rsidR="00336ADF" w:rsidRPr="00556C24" w:rsidRDefault="00336ADF" w:rsidP="00AF43E7">
            <w:pPr>
              <w:ind w:leftChars="-45" w:left="-108" w:rightChars="-45" w:right="-108"/>
              <w:jc w:val="both"/>
              <w:rPr>
                <w:rFonts w:ascii="Times New Roman" w:eastAsia="標楷體" w:hAnsi="Times New Roman" w:cs="Times New Roman"/>
              </w:rPr>
            </w:pPr>
          </w:p>
          <w:p w:rsidR="00336ADF" w:rsidRPr="00556C24" w:rsidRDefault="00336ADF"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第六十九條第一項第一款、第二項</w:t>
            </w:r>
          </w:p>
        </w:tc>
        <w:tc>
          <w:tcPr>
            <w:tcW w:w="1701" w:type="dxa"/>
          </w:tcPr>
          <w:p w:rsidR="00336ADF" w:rsidRPr="00556C24" w:rsidRDefault="00336ADF"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336ADF" w:rsidRPr="00556C24" w:rsidRDefault="00336ADF"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D81995" w:rsidRPr="00556C24" w:rsidRDefault="00D81995"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00336ADF" w:rsidRPr="00556C24">
              <w:rPr>
                <w:rFonts w:ascii="Times New Roman" w:eastAsia="標楷體" w:hAnsi="Times New Roman" w:cs="Times New Roman"/>
              </w:rPr>
              <w:t>第一次處</w:t>
            </w:r>
            <w:r w:rsidR="00336ADF" w:rsidRPr="00556C24">
              <w:rPr>
                <w:rFonts w:ascii="Times New Roman" w:eastAsia="標楷體" w:hAnsi="Times New Roman" w:cs="Times New Roman" w:hint="eastAsia"/>
              </w:rPr>
              <w:t>一萬元至八萬元罰鍰</w:t>
            </w:r>
            <w:r w:rsidR="00336ADF" w:rsidRPr="00556C24">
              <w:rPr>
                <w:rFonts w:ascii="Times New Roman" w:eastAsia="標楷體" w:hAnsi="Times New Roman" w:cs="Times New Roman"/>
              </w:rPr>
              <w:t>；必要時得限期改善，屆期未改善者，按次處罰</w:t>
            </w:r>
            <w:r w:rsidR="00336ADF" w:rsidRPr="00556C24">
              <w:rPr>
                <w:rFonts w:ascii="Times New Roman" w:eastAsia="標楷體" w:hAnsi="Times New Roman" w:cs="Times New Roman" w:hint="eastAsia"/>
              </w:rPr>
              <w:t>之</w:t>
            </w:r>
            <w:r w:rsidR="00336ADF" w:rsidRPr="00556C24">
              <w:rPr>
                <w:rFonts w:ascii="Times New Roman" w:eastAsia="標楷體" w:hAnsi="Times New Roman" w:cs="Times New Roman"/>
              </w:rPr>
              <w:t>。</w:t>
            </w:r>
          </w:p>
          <w:p w:rsidR="00D81995" w:rsidRPr="00556C24" w:rsidRDefault="00D81995"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00336ADF" w:rsidRPr="00556C24">
              <w:rPr>
                <w:rFonts w:ascii="Times New Roman" w:eastAsia="標楷體" w:hAnsi="Times New Roman" w:cs="Times New Roman"/>
              </w:rPr>
              <w:t>第二次處</w:t>
            </w:r>
            <w:r w:rsidR="00336ADF" w:rsidRPr="00556C24">
              <w:rPr>
                <w:rFonts w:ascii="Times New Roman" w:eastAsia="標楷體" w:hAnsi="Times New Roman" w:cs="Times New Roman" w:hint="eastAsia"/>
              </w:rPr>
              <w:t>四萬五千元至十一萬五千元</w:t>
            </w:r>
            <w:r w:rsidR="00336ADF" w:rsidRPr="00556C24">
              <w:rPr>
                <w:rFonts w:ascii="Times New Roman" w:eastAsia="標楷體" w:hAnsi="Times New Roman" w:cs="Times New Roman"/>
              </w:rPr>
              <w:t>罰鍰；必要時得限期改善，屆期未改善者，按次處罰</w:t>
            </w:r>
            <w:r w:rsidR="00336ADF" w:rsidRPr="00556C24">
              <w:rPr>
                <w:rFonts w:ascii="Times New Roman" w:eastAsia="標楷體" w:hAnsi="Times New Roman" w:cs="Times New Roman" w:hint="eastAsia"/>
              </w:rPr>
              <w:t>之</w:t>
            </w:r>
            <w:r w:rsidR="00336ADF" w:rsidRPr="00556C24">
              <w:rPr>
                <w:rFonts w:ascii="Times New Roman" w:eastAsia="標楷體" w:hAnsi="Times New Roman" w:cs="Times New Roman"/>
              </w:rPr>
              <w:t>。</w:t>
            </w:r>
          </w:p>
          <w:p w:rsidR="00D81995" w:rsidRPr="00556C24" w:rsidRDefault="00D81995"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00336ADF" w:rsidRPr="00556C24">
              <w:rPr>
                <w:rFonts w:ascii="Times New Roman" w:eastAsia="標楷體" w:hAnsi="Times New Roman" w:cs="Times New Roman"/>
              </w:rPr>
              <w:t>第三次</w:t>
            </w:r>
            <w:proofErr w:type="gramStart"/>
            <w:r w:rsidR="00336ADF" w:rsidRPr="00556C24">
              <w:rPr>
                <w:rFonts w:ascii="Times New Roman" w:eastAsia="標楷體" w:hAnsi="Times New Roman" w:cs="Times New Roman"/>
              </w:rPr>
              <w:t>以上處</w:t>
            </w:r>
            <w:proofErr w:type="gramEnd"/>
            <w:r w:rsidR="00336ADF" w:rsidRPr="00556C24">
              <w:rPr>
                <w:rFonts w:ascii="Times New Roman" w:eastAsia="標楷體" w:hAnsi="Times New Roman" w:cs="Times New Roman" w:hint="eastAsia"/>
              </w:rPr>
              <w:t>八萬元至十五萬元</w:t>
            </w:r>
            <w:r w:rsidR="00336ADF" w:rsidRPr="00556C24">
              <w:rPr>
                <w:rFonts w:ascii="Times New Roman" w:eastAsia="標楷體" w:hAnsi="Times New Roman" w:cs="Times New Roman"/>
              </w:rPr>
              <w:t>罰鍰；必要時得限期改善，屆期未改善者，按次處罰</w:t>
            </w:r>
            <w:r w:rsidR="00336ADF" w:rsidRPr="00556C24">
              <w:rPr>
                <w:rFonts w:ascii="Times New Roman" w:eastAsia="標楷體" w:hAnsi="Times New Roman" w:cs="Times New Roman" w:hint="eastAsia"/>
              </w:rPr>
              <w:t>之</w:t>
            </w:r>
            <w:r w:rsidR="00336ADF" w:rsidRPr="00556C24">
              <w:rPr>
                <w:rFonts w:ascii="Times New Roman" w:eastAsia="標楷體" w:hAnsi="Times New Roman" w:cs="Times New Roman"/>
              </w:rPr>
              <w:t>。</w:t>
            </w:r>
          </w:p>
          <w:p w:rsidR="00336ADF" w:rsidRPr="00556C24" w:rsidRDefault="00D81995"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00336ADF" w:rsidRPr="00556C24">
              <w:rPr>
                <w:rFonts w:ascii="Times New Roman" w:eastAsia="標楷體" w:hAnsi="Times New Roman" w:cs="Times New Roman" w:hint="eastAsia"/>
              </w:rPr>
              <w:t>前述任一款情形，並得</w:t>
            </w:r>
            <w:r w:rsidR="00336ADF" w:rsidRPr="00556C24">
              <w:rPr>
                <w:rFonts w:ascii="Times New Roman" w:eastAsia="標楷體" w:hAnsi="Times New Roman" w:cs="Times New Roman"/>
              </w:rPr>
              <w:t>逕行強制處分</w:t>
            </w:r>
            <w:r w:rsidR="00336ADF" w:rsidRPr="00556C24">
              <w:rPr>
                <w:rFonts w:ascii="Times New Roman" w:eastAsia="標楷體" w:hAnsi="Times New Roman" w:cs="Times New Roman" w:hint="eastAsia"/>
              </w:rPr>
              <w:t>。</w:t>
            </w:r>
          </w:p>
        </w:tc>
      </w:tr>
      <w:tr w:rsidR="00556C24" w:rsidRPr="00556C24" w:rsidTr="00BA1A2C">
        <w:tc>
          <w:tcPr>
            <w:tcW w:w="534" w:type="dxa"/>
          </w:tcPr>
          <w:p w:rsidR="00D02A8D"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t>5</w:t>
            </w:r>
          </w:p>
        </w:tc>
        <w:tc>
          <w:tcPr>
            <w:tcW w:w="3260" w:type="dxa"/>
          </w:tcPr>
          <w:p w:rsidR="00D02A8D" w:rsidRPr="00556C24" w:rsidRDefault="00D81995"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經中央主管機關指定之</w:t>
            </w:r>
            <w:r w:rsidRPr="00556C24">
              <w:rPr>
                <w:rFonts w:ascii="Times New Roman" w:eastAsia="標楷體" w:hAnsi="Times New Roman" w:cs="Times New Roman"/>
              </w:rPr>
              <w:t>醫療機構</w:t>
            </w:r>
            <w:r w:rsidRPr="00556C24">
              <w:rPr>
                <w:rFonts w:ascii="Times New Roman" w:eastAsia="標楷體" w:hAnsi="Times New Roman" w:cs="Times New Roman" w:hint="eastAsia"/>
              </w:rPr>
              <w:t>，</w:t>
            </w:r>
            <w:r w:rsidRPr="00556C24">
              <w:rPr>
                <w:rFonts w:ascii="Times New Roman" w:eastAsia="標楷體" w:hAnsi="Times New Roman" w:cs="Times New Roman"/>
              </w:rPr>
              <w:t>拒絕、規避或</w:t>
            </w:r>
            <w:r w:rsidRPr="00556C24">
              <w:rPr>
                <w:rFonts w:ascii="Times New Roman" w:eastAsia="標楷體" w:hAnsi="Times New Roman" w:cs="Times New Roman" w:hint="eastAsia"/>
              </w:rPr>
              <w:t>妨礙</w:t>
            </w:r>
            <w:r w:rsidR="00D02A8D" w:rsidRPr="00556C24">
              <w:rPr>
                <w:rFonts w:ascii="Times New Roman" w:eastAsia="標楷體" w:hAnsi="Times New Roman" w:cs="Times New Roman"/>
              </w:rPr>
              <w:t>主管機關</w:t>
            </w:r>
            <w:r w:rsidRPr="00556C24">
              <w:rPr>
                <w:rFonts w:ascii="Times New Roman" w:eastAsia="標楷體" w:hAnsi="Times New Roman" w:cs="Times New Roman" w:hint="eastAsia"/>
              </w:rPr>
              <w:t>對其</w:t>
            </w:r>
            <w:r w:rsidRPr="00556C24">
              <w:rPr>
                <w:rFonts w:ascii="Times New Roman" w:eastAsia="標楷體" w:hAnsi="Times New Roman" w:cs="Times New Roman"/>
              </w:rPr>
              <w:t>收治傳染病病人</w:t>
            </w:r>
            <w:r w:rsidRPr="00556C24">
              <w:rPr>
                <w:rFonts w:ascii="Times New Roman" w:eastAsia="標楷體" w:hAnsi="Times New Roman" w:cs="Times New Roman" w:hint="eastAsia"/>
              </w:rPr>
              <w:t>之指示</w:t>
            </w:r>
            <w:r w:rsidR="00D02A8D" w:rsidRPr="00556C24">
              <w:rPr>
                <w:rFonts w:ascii="Times New Roman" w:eastAsia="標楷體" w:hAnsi="Times New Roman" w:cs="Times New Roman"/>
              </w:rPr>
              <w:t>。</w:t>
            </w:r>
          </w:p>
        </w:tc>
        <w:tc>
          <w:tcPr>
            <w:tcW w:w="1134" w:type="dxa"/>
          </w:tcPr>
          <w:p w:rsidR="00D81995" w:rsidRPr="00556C24" w:rsidRDefault="00D02A8D"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第十四條第一項</w:t>
            </w:r>
          </w:p>
          <w:p w:rsidR="00D81995" w:rsidRPr="00556C24" w:rsidRDefault="00D81995" w:rsidP="00AF43E7">
            <w:pPr>
              <w:ind w:leftChars="-45" w:left="-108" w:rightChars="-45" w:right="-108"/>
              <w:jc w:val="both"/>
              <w:rPr>
                <w:rFonts w:ascii="Times New Roman" w:eastAsia="標楷體" w:hAnsi="Times New Roman" w:cs="Times New Roman"/>
              </w:rPr>
            </w:pPr>
          </w:p>
          <w:p w:rsidR="00D02A8D" w:rsidRPr="00556C24" w:rsidRDefault="00D02A8D"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第六十五條第二款</w:t>
            </w:r>
          </w:p>
        </w:tc>
        <w:tc>
          <w:tcPr>
            <w:tcW w:w="1701" w:type="dxa"/>
          </w:tcPr>
          <w:p w:rsidR="00D02A8D" w:rsidRPr="00556C24" w:rsidRDefault="00D02A8D"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處三十萬元以上一百五十萬元以下罰鍰。</w:t>
            </w:r>
          </w:p>
        </w:tc>
        <w:tc>
          <w:tcPr>
            <w:tcW w:w="2693" w:type="dxa"/>
          </w:tcPr>
          <w:p w:rsidR="00B52F8C" w:rsidRPr="00556C24" w:rsidRDefault="00B52F8C" w:rsidP="00AF43E7">
            <w:pPr>
              <w:pStyle w:val="a4"/>
              <w:numPr>
                <w:ilvl w:val="0"/>
                <w:numId w:val="5"/>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第一次處三十萬元至九十萬元罰鍰。</w:t>
            </w:r>
          </w:p>
          <w:p w:rsidR="00B52F8C" w:rsidRPr="00556C24" w:rsidRDefault="00B52F8C" w:rsidP="00AF43E7">
            <w:pPr>
              <w:pStyle w:val="a4"/>
              <w:numPr>
                <w:ilvl w:val="0"/>
                <w:numId w:val="5"/>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第二次處六十萬元至一百二十萬元罰鍰。</w:t>
            </w:r>
          </w:p>
          <w:p w:rsidR="00D02A8D" w:rsidRPr="00556C24" w:rsidRDefault="00B52F8C" w:rsidP="00AF43E7">
            <w:pPr>
              <w:pStyle w:val="a4"/>
              <w:numPr>
                <w:ilvl w:val="0"/>
                <w:numId w:val="5"/>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第三次</w:t>
            </w:r>
            <w:proofErr w:type="gramStart"/>
            <w:r w:rsidRPr="00556C24">
              <w:rPr>
                <w:rFonts w:ascii="Times New Roman" w:eastAsia="標楷體" w:hAnsi="Times New Roman" w:cs="Times New Roman" w:hint="eastAsia"/>
              </w:rPr>
              <w:t>以上處</w:t>
            </w:r>
            <w:proofErr w:type="gramEnd"/>
            <w:r w:rsidRPr="00556C24">
              <w:rPr>
                <w:rFonts w:ascii="Times New Roman" w:eastAsia="標楷體" w:hAnsi="Times New Roman" w:cs="Times New Roman" w:hint="eastAsia"/>
              </w:rPr>
              <w:t>九十萬元至一百五十萬元罰鍰。</w:t>
            </w:r>
          </w:p>
        </w:tc>
      </w:tr>
      <w:tr w:rsidR="00556C24" w:rsidRPr="00556C24" w:rsidTr="00BA1A2C">
        <w:tc>
          <w:tcPr>
            <w:tcW w:w="534" w:type="dxa"/>
          </w:tcPr>
          <w:p w:rsidR="00D02A8D"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t>6</w:t>
            </w:r>
          </w:p>
        </w:tc>
        <w:tc>
          <w:tcPr>
            <w:tcW w:w="3260" w:type="dxa"/>
          </w:tcPr>
          <w:p w:rsidR="00D02A8D" w:rsidRPr="00556C24" w:rsidRDefault="00E959F7"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醫療機構違反</w:t>
            </w:r>
            <w:r w:rsidR="00B5490A" w:rsidRPr="00556C24">
              <w:rPr>
                <w:rFonts w:ascii="Times New Roman" w:eastAsia="標楷體" w:hAnsi="Times New Roman" w:cs="Times New Roman" w:hint="eastAsia"/>
              </w:rPr>
              <w:t>中央主管機關所定</w:t>
            </w:r>
            <w:r w:rsidRPr="00556C24">
              <w:rPr>
                <w:rFonts w:ascii="Times New Roman" w:eastAsia="標楷體" w:hAnsi="Times New Roman" w:cs="Times New Roman"/>
              </w:rPr>
              <w:t>防疫藥品、器材與防護裝備儲備、調度、</w:t>
            </w:r>
            <w:proofErr w:type="gramStart"/>
            <w:r w:rsidRPr="00556C24">
              <w:rPr>
                <w:rFonts w:ascii="Times New Roman" w:eastAsia="標楷體" w:hAnsi="Times New Roman" w:cs="Times New Roman"/>
              </w:rPr>
              <w:t>屆效處理</w:t>
            </w:r>
            <w:proofErr w:type="gramEnd"/>
            <w:r w:rsidR="00B5490A" w:rsidRPr="00556C24">
              <w:rPr>
                <w:rFonts w:ascii="Times New Roman" w:eastAsia="標楷體" w:hAnsi="Times New Roman" w:cs="Times New Roman" w:hint="eastAsia"/>
              </w:rPr>
              <w:t>之規定；</w:t>
            </w:r>
            <w:r w:rsidR="00B5490A" w:rsidRPr="00556C24">
              <w:rPr>
                <w:rFonts w:ascii="Times New Roman" w:eastAsia="標楷體" w:hAnsi="Times New Roman" w:cs="Times New Roman"/>
              </w:rPr>
              <w:t>或拒絕主管機關查核</w:t>
            </w:r>
            <w:r w:rsidRPr="00556C24">
              <w:rPr>
                <w:rFonts w:ascii="Times New Roman" w:eastAsia="標楷體" w:hAnsi="Times New Roman" w:cs="Times New Roman"/>
              </w:rPr>
              <w:t>。</w:t>
            </w:r>
          </w:p>
        </w:tc>
        <w:tc>
          <w:tcPr>
            <w:tcW w:w="1134" w:type="dxa"/>
          </w:tcPr>
          <w:p w:rsidR="00F87317" w:rsidRPr="00556C24" w:rsidRDefault="00E959F7"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第二十條第二項</w:t>
            </w:r>
          </w:p>
          <w:p w:rsidR="00B5490A" w:rsidRPr="00556C24" w:rsidRDefault="00B5490A" w:rsidP="00AF43E7">
            <w:pPr>
              <w:ind w:leftChars="-45" w:left="-108" w:rightChars="-45" w:right="-108"/>
              <w:jc w:val="both"/>
              <w:rPr>
                <w:rFonts w:ascii="Times New Roman" w:eastAsia="標楷體" w:hAnsi="Times New Roman" w:cs="Times New Roman"/>
              </w:rPr>
            </w:pPr>
          </w:p>
          <w:p w:rsidR="00D02A8D" w:rsidRPr="00556C24" w:rsidRDefault="00E959F7"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第六十七條第一項第一款</w:t>
            </w:r>
          </w:p>
        </w:tc>
        <w:tc>
          <w:tcPr>
            <w:tcW w:w="1701" w:type="dxa"/>
          </w:tcPr>
          <w:p w:rsidR="00D02A8D" w:rsidRPr="00556C24" w:rsidRDefault="00E959F7"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除逕行強制處分外，並得處六萬元以上三十萬元以下罰鍰。</w:t>
            </w:r>
          </w:p>
        </w:tc>
        <w:tc>
          <w:tcPr>
            <w:tcW w:w="2693" w:type="dxa"/>
          </w:tcPr>
          <w:p w:rsidR="00F87317" w:rsidRPr="00556C24" w:rsidRDefault="00E959F7" w:rsidP="00AF43E7">
            <w:pPr>
              <w:pStyle w:val="a4"/>
              <w:numPr>
                <w:ilvl w:val="0"/>
                <w:numId w:val="15"/>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00F87317" w:rsidRPr="00556C24">
              <w:rPr>
                <w:rFonts w:ascii="Times New Roman" w:eastAsia="標楷體" w:hAnsi="Times New Roman" w:cs="Times New Roman" w:hint="eastAsia"/>
              </w:rPr>
              <w:t>六萬元至十八萬元</w:t>
            </w:r>
            <w:r w:rsidR="00F87317" w:rsidRPr="00556C24">
              <w:rPr>
                <w:rFonts w:ascii="Times New Roman" w:eastAsia="標楷體" w:hAnsi="Times New Roman" w:cs="Times New Roman"/>
              </w:rPr>
              <w:t>罰鍰</w:t>
            </w:r>
            <w:r w:rsidRPr="00556C24">
              <w:rPr>
                <w:rFonts w:ascii="Times New Roman" w:eastAsia="標楷體" w:hAnsi="Times New Roman" w:cs="Times New Roman"/>
              </w:rPr>
              <w:t>，並逕行強制處分。</w:t>
            </w:r>
          </w:p>
          <w:p w:rsidR="00F87317" w:rsidRPr="00556C24" w:rsidRDefault="00E959F7" w:rsidP="00AF43E7">
            <w:pPr>
              <w:pStyle w:val="a4"/>
              <w:numPr>
                <w:ilvl w:val="0"/>
                <w:numId w:val="15"/>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00F87317" w:rsidRPr="00556C24">
              <w:rPr>
                <w:rFonts w:ascii="Times New Roman" w:eastAsia="標楷體" w:hAnsi="Times New Roman" w:cs="Times New Roman" w:hint="eastAsia"/>
              </w:rPr>
              <w:t>十二萬元至二十四萬元</w:t>
            </w:r>
            <w:r w:rsidR="00F87317" w:rsidRPr="00556C24">
              <w:rPr>
                <w:rFonts w:ascii="Times New Roman" w:eastAsia="標楷體" w:hAnsi="Times New Roman" w:cs="Times New Roman"/>
              </w:rPr>
              <w:t>罰鍰</w:t>
            </w:r>
            <w:r w:rsidRPr="00556C24">
              <w:rPr>
                <w:rFonts w:ascii="Times New Roman" w:eastAsia="標楷體" w:hAnsi="Times New Roman" w:cs="Times New Roman"/>
              </w:rPr>
              <w:t>，並逕行強制處分。</w:t>
            </w:r>
          </w:p>
          <w:p w:rsidR="00D02A8D" w:rsidRPr="00556C24" w:rsidRDefault="00E959F7" w:rsidP="00AF43E7">
            <w:pPr>
              <w:pStyle w:val="a4"/>
              <w:numPr>
                <w:ilvl w:val="0"/>
                <w:numId w:val="15"/>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00F87317"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00F87317"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D02A8D"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t>7</w:t>
            </w:r>
          </w:p>
        </w:tc>
        <w:tc>
          <w:tcPr>
            <w:tcW w:w="3260" w:type="dxa"/>
          </w:tcPr>
          <w:p w:rsidR="00B5490A" w:rsidRPr="00556C24" w:rsidRDefault="006628C0"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對於各種已經證實</w:t>
            </w:r>
            <w:r w:rsidRPr="00556C24">
              <w:rPr>
                <w:rFonts w:ascii="Times New Roman" w:eastAsia="標楷體" w:hAnsi="Times New Roman" w:cs="Times New Roman"/>
              </w:rPr>
              <w:t>媒介傳染病之飲食物品、動物或</w:t>
            </w:r>
            <w:r w:rsidR="003E5362" w:rsidRPr="00556C24">
              <w:rPr>
                <w:rFonts w:ascii="Times New Roman" w:eastAsia="標楷體" w:hAnsi="Times New Roman" w:cs="Times New Roman"/>
              </w:rPr>
              <w:t>動物屍體</w:t>
            </w:r>
            <w:r w:rsidRPr="00556C24">
              <w:rPr>
                <w:rFonts w:ascii="Times New Roman" w:eastAsia="標楷體" w:hAnsi="Times New Roman" w:cs="Times New Roman" w:hint="eastAsia"/>
              </w:rPr>
              <w:t>，</w:t>
            </w:r>
            <w:r w:rsidRPr="00556C24">
              <w:rPr>
                <w:rFonts w:ascii="Times New Roman" w:eastAsia="標楷體" w:hAnsi="Times New Roman" w:cs="Times New Roman" w:hint="eastAsia"/>
              </w:rPr>
              <w:lastRenderedPageBreak/>
              <w:t>未依地方主管機關所為</w:t>
            </w:r>
            <w:r w:rsidR="003E5362" w:rsidRPr="00556C24">
              <w:rPr>
                <w:rFonts w:ascii="Times New Roman" w:eastAsia="標楷體" w:hAnsi="Times New Roman" w:cs="Times New Roman"/>
              </w:rPr>
              <w:t>禁止或處置</w:t>
            </w:r>
            <w:r w:rsidRPr="00556C24">
              <w:rPr>
                <w:rFonts w:ascii="Times New Roman" w:eastAsia="標楷體" w:hAnsi="Times New Roman" w:cs="Times New Roman" w:hint="eastAsia"/>
              </w:rPr>
              <w:t>之</w:t>
            </w:r>
            <w:r w:rsidR="003E5362" w:rsidRPr="00556C24">
              <w:rPr>
                <w:rFonts w:ascii="Times New Roman" w:eastAsia="標楷體" w:hAnsi="Times New Roman" w:cs="Times New Roman"/>
              </w:rPr>
              <w:t>規定</w:t>
            </w:r>
            <w:r w:rsidRPr="00556C24">
              <w:rPr>
                <w:rFonts w:ascii="Times New Roman" w:eastAsia="標楷體" w:hAnsi="Times New Roman" w:cs="Times New Roman" w:hint="eastAsia"/>
              </w:rPr>
              <w:t>辦理；或對於有媒介傳染病之虞之動物，未依主管機關所為</w:t>
            </w:r>
            <w:r w:rsidRPr="00556C24">
              <w:rPr>
                <w:rFonts w:ascii="Times New Roman" w:eastAsia="標楷體" w:hAnsi="Times New Roman" w:cs="Times New Roman"/>
              </w:rPr>
              <w:t>禁止或處置</w:t>
            </w:r>
            <w:r w:rsidRPr="00556C24">
              <w:rPr>
                <w:rFonts w:ascii="Times New Roman" w:eastAsia="標楷體" w:hAnsi="Times New Roman" w:cs="Times New Roman" w:hint="eastAsia"/>
              </w:rPr>
              <w:t>之</w:t>
            </w:r>
            <w:r w:rsidRPr="00556C24">
              <w:rPr>
                <w:rFonts w:ascii="Times New Roman" w:eastAsia="標楷體" w:hAnsi="Times New Roman" w:cs="Times New Roman"/>
              </w:rPr>
              <w:t>規定</w:t>
            </w:r>
            <w:r w:rsidRPr="00556C24">
              <w:rPr>
                <w:rFonts w:ascii="Times New Roman" w:eastAsia="標楷體" w:hAnsi="Times New Roman" w:cs="Times New Roman" w:hint="eastAsia"/>
              </w:rPr>
              <w:t>辦理。</w:t>
            </w:r>
          </w:p>
        </w:tc>
        <w:tc>
          <w:tcPr>
            <w:tcW w:w="1134" w:type="dxa"/>
          </w:tcPr>
          <w:p w:rsidR="004543E8" w:rsidRPr="00556C24" w:rsidRDefault="003E5362"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第二十三條</w:t>
            </w:r>
          </w:p>
          <w:p w:rsidR="00B5490A" w:rsidRPr="00556C24" w:rsidRDefault="00B5490A" w:rsidP="00AF43E7">
            <w:pPr>
              <w:ind w:leftChars="-45" w:left="-108" w:rightChars="-45" w:right="-108"/>
              <w:jc w:val="both"/>
              <w:rPr>
                <w:rFonts w:ascii="Times New Roman" w:eastAsia="標楷體" w:hAnsi="Times New Roman" w:cs="Times New Roman"/>
              </w:rPr>
            </w:pPr>
          </w:p>
          <w:p w:rsidR="00D02A8D" w:rsidRPr="00556C24" w:rsidRDefault="003E5362"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第六十八條</w:t>
            </w:r>
          </w:p>
        </w:tc>
        <w:tc>
          <w:tcPr>
            <w:tcW w:w="1701" w:type="dxa"/>
          </w:tcPr>
          <w:p w:rsidR="00D02A8D" w:rsidRPr="00556C24" w:rsidRDefault="003E5362"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除逕行強制處分外，並得處六萬</w:t>
            </w:r>
            <w:r w:rsidRPr="00556C24">
              <w:rPr>
                <w:rFonts w:ascii="Times New Roman" w:eastAsia="標楷體" w:hAnsi="Times New Roman" w:cs="Times New Roman"/>
              </w:rPr>
              <w:lastRenderedPageBreak/>
              <w:t>元以上三十萬元以下罰鍰；其情節重大者，並得予以一年以下停業之處分。</w:t>
            </w:r>
          </w:p>
        </w:tc>
        <w:tc>
          <w:tcPr>
            <w:tcW w:w="2693" w:type="dxa"/>
          </w:tcPr>
          <w:p w:rsidR="004543E8" w:rsidRPr="00556C24" w:rsidRDefault="003E5362" w:rsidP="00AF43E7">
            <w:pPr>
              <w:pStyle w:val="a4"/>
              <w:numPr>
                <w:ilvl w:val="0"/>
                <w:numId w:val="16"/>
              </w:numPr>
              <w:ind w:leftChars="14" w:left="317" w:rightChars="-45" w:right="-108" w:hanging="283"/>
              <w:jc w:val="both"/>
              <w:rPr>
                <w:rFonts w:ascii="Times New Roman" w:eastAsia="標楷體" w:hAnsi="Times New Roman" w:cs="Times New Roman"/>
              </w:rPr>
            </w:pPr>
            <w:r w:rsidRPr="00556C24">
              <w:rPr>
                <w:rFonts w:ascii="Times New Roman" w:eastAsia="標楷體" w:hAnsi="Times New Roman" w:cs="Times New Roman"/>
              </w:rPr>
              <w:lastRenderedPageBreak/>
              <w:t>第一次處</w:t>
            </w:r>
            <w:r w:rsidR="004543E8" w:rsidRPr="00556C24">
              <w:rPr>
                <w:rFonts w:ascii="Times New Roman" w:eastAsia="標楷體" w:hAnsi="Times New Roman" w:cs="Times New Roman" w:hint="eastAsia"/>
              </w:rPr>
              <w:t>六萬元至十八萬元</w:t>
            </w:r>
            <w:r w:rsidR="004543E8" w:rsidRPr="00556C24">
              <w:rPr>
                <w:rFonts w:ascii="Times New Roman" w:eastAsia="標楷體" w:hAnsi="Times New Roman" w:cs="Times New Roman"/>
              </w:rPr>
              <w:t>罰鍰</w:t>
            </w:r>
            <w:r w:rsidR="00B5490A" w:rsidRPr="00556C24">
              <w:rPr>
                <w:rFonts w:ascii="Times New Roman" w:eastAsia="標楷體" w:hAnsi="Times New Roman" w:cs="Times New Roman" w:hint="eastAsia"/>
              </w:rPr>
              <w:t>，</w:t>
            </w:r>
            <w:r w:rsidR="00B5490A" w:rsidRPr="00556C24">
              <w:rPr>
                <w:rFonts w:ascii="Times New Roman" w:eastAsia="標楷體" w:hAnsi="Times New Roman" w:cs="Times New Roman"/>
              </w:rPr>
              <w:t>並逕行</w:t>
            </w:r>
            <w:r w:rsidR="00B5490A" w:rsidRPr="00556C24">
              <w:rPr>
                <w:rFonts w:ascii="Times New Roman" w:eastAsia="標楷體" w:hAnsi="Times New Roman" w:cs="Times New Roman"/>
              </w:rPr>
              <w:lastRenderedPageBreak/>
              <w:t>強制處分</w:t>
            </w:r>
            <w:r w:rsidRPr="00556C24">
              <w:rPr>
                <w:rFonts w:ascii="Times New Roman" w:eastAsia="標楷體" w:hAnsi="Times New Roman" w:cs="Times New Roman"/>
              </w:rPr>
              <w:t>；其情節重大者，並得予以一年以下停業之處分。</w:t>
            </w:r>
          </w:p>
          <w:p w:rsidR="004543E8" w:rsidRPr="00556C24" w:rsidRDefault="003E5362" w:rsidP="00AF43E7">
            <w:pPr>
              <w:pStyle w:val="a4"/>
              <w:numPr>
                <w:ilvl w:val="0"/>
                <w:numId w:val="16"/>
              </w:numPr>
              <w:ind w:leftChars="14" w:left="317" w:rightChars="-45" w:right="-108" w:hanging="283"/>
              <w:jc w:val="both"/>
              <w:rPr>
                <w:rFonts w:ascii="Times New Roman" w:eastAsia="標楷體" w:hAnsi="Times New Roman" w:cs="Times New Roman"/>
              </w:rPr>
            </w:pPr>
            <w:r w:rsidRPr="00556C24">
              <w:rPr>
                <w:rFonts w:ascii="Times New Roman" w:eastAsia="標楷體" w:hAnsi="Times New Roman" w:cs="Times New Roman"/>
              </w:rPr>
              <w:t>第二次處</w:t>
            </w:r>
            <w:r w:rsidR="004543E8" w:rsidRPr="00556C24">
              <w:rPr>
                <w:rFonts w:ascii="Times New Roman" w:eastAsia="標楷體" w:hAnsi="Times New Roman" w:cs="Times New Roman" w:hint="eastAsia"/>
              </w:rPr>
              <w:t>十二萬元至二十四萬元</w:t>
            </w:r>
            <w:r w:rsidR="004543E8" w:rsidRPr="00556C24">
              <w:rPr>
                <w:rFonts w:ascii="Times New Roman" w:eastAsia="標楷體" w:hAnsi="Times New Roman" w:cs="Times New Roman"/>
              </w:rPr>
              <w:t>罰鍰</w:t>
            </w:r>
            <w:r w:rsidR="00B5490A" w:rsidRPr="00556C24">
              <w:rPr>
                <w:rFonts w:ascii="Times New Roman" w:eastAsia="標楷體" w:hAnsi="Times New Roman" w:cs="Times New Roman" w:hint="eastAsia"/>
              </w:rPr>
              <w:t>，並</w:t>
            </w:r>
            <w:r w:rsidR="00B5490A" w:rsidRPr="00556C24">
              <w:rPr>
                <w:rFonts w:ascii="Times New Roman" w:eastAsia="標楷體" w:hAnsi="Times New Roman" w:cs="Times New Roman"/>
              </w:rPr>
              <w:t>逕行強制處分</w:t>
            </w:r>
            <w:r w:rsidRPr="00556C24">
              <w:rPr>
                <w:rFonts w:ascii="Times New Roman" w:eastAsia="標楷體" w:hAnsi="Times New Roman" w:cs="Times New Roman"/>
              </w:rPr>
              <w:t>；其情節重大者，並得予以一年以下停業之處分。</w:t>
            </w:r>
          </w:p>
          <w:p w:rsidR="00D02A8D" w:rsidRPr="00556C24" w:rsidRDefault="004543E8" w:rsidP="00AF43E7">
            <w:pPr>
              <w:pStyle w:val="a4"/>
              <w:numPr>
                <w:ilvl w:val="0"/>
                <w:numId w:val="16"/>
              </w:numPr>
              <w:ind w:leftChars="14" w:left="317" w:rightChars="-45" w:right="-108" w:hanging="283"/>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00B5490A" w:rsidRPr="00556C24">
              <w:rPr>
                <w:rFonts w:ascii="Times New Roman" w:eastAsia="標楷體" w:hAnsi="Times New Roman" w:cs="Times New Roman" w:hint="eastAsia"/>
              </w:rPr>
              <w:t>，並</w:t>
            </w:r>
            <w:r w:rsidR="00B5490A" w:rsidRPr="00556C24">
              <w:rPr>
                <w:rFonts w:ascii="Times New Roman" w:eastAsia="標楷體" w:hAnsi="Times New Roman" w:cs="Times New Roman"/>
              </w:rPr>
              <w:t>逕行強制處分</w:t>
            </w:r>
            <w:r w:rsidR="003E5362" w:rsidRPr="00556C24">
              <w:rPr>
                <w:rFonts w:ascii="Times New Roman" w:eastAsia="標楷體" w:hAnsi="Times New Roman" w:cs="Times New Roman"/>
              </w:rPr>
              <w:t>；其情節重大者，並得予以一年以下停業之處分。</w:t>
            </w:r>
          </w:p>
        </w:tc>
      </w:tr>
      <w:tr w:rsidR="00556C24" w:rsidRPr="00556C24" w:rsidTr="00BA1A2C">
        <w:tc>
          <w:tcPr>
            <w:tcW w:w="534" w:type="dxa"/>
          </w:tcPr>
          <w:p w:rsidR="00D02A8D"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8</w:t>
            </w:r>
          </w:p>
        </w:tc>
        <w:tc>
          <w:tcPr>
            <w:tcW w:w="3260" w:type="dxa"/>
          </w:tcPr>
          <w:p w:rsidR="00D02A8D" w:rsidRPr="00556C24" w:rsidRDefault="00FD11D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公、私場所</w:t>
            </w:r>
            <w:r w:rsidR="00587233" w:rsidRPr="00556C24">
              <w:rPr>
                <w:rFonts w:ascii="Times New Roman" w:eastAsia="標楷體" w:hAnsi="Times New Roman" w:cs="Times New Roman" w:hint="eastAsia"/>
              </w:rPr>
              <w:t>之</w:t>
            </w:r>
            <w:r w:rsidRPr="00556C24">
              <w:rPr>
                <w:rFonts w:ascii="Times New Roman" w:eastAsia="標楷體" w:hAnsi="Times New Roman" w:cs="Times New Roman"/>
              </w:rPr>
              <w:t>所有人、管理人或使用人</w:t>
            </w:r>
            <w:r w:rsidR="00587233" w:rsidRPr="00556C24">
              <w:rPr>
                <w:rFonts w:ascii="Times New Roman" w:eastAsia="標楷體" w:hAnsi="Times New Roman" w:cs="Times New Roman" w:hint="eastAsia"/>
              </w:rPr>
              <w:t>，</w:t>
            </w:r>
            <w:r w:rsidRPr="00556C24">
              <w:rPr>
                <w:rFonts w:ascii="Times New Roman" w:eastAsia="標楷體" w:hAnsi="Times New Roman" w:cs="Times New Roman"/>
              </w:rPr>
              <w:t>未依</w:t>
            </w:r>
            <w:r w:rsidR="00587233" w:rsidRPr="00556C24">
              <w:rPr>
                <w:rFonts w:ascii="Times New Roman" w:eastAsia="標楷體" w:hAnsi="Times New Roman" w:cs="Times New Roman" w:hint="eastAsia"/>
              </w:rPr>
              <w:t>地方主管機關之</w:t>
            </w:r>
            <w:r w:rsidR="00587233" w:rsidRPr="00556C24">
              <w:rPr>
                <w:rFonts w:ascii="Times New Roman" w:eastAsia="標楷體" w:hAnsi="Times New Roman" w:cs="Times New Roman"/>
              </w:rPr>
              <w:t>通知或公告，主動</w:t>
            </w:r>
            <w:proofErr w:type="gramStart"/>
            <w:r w:rsidR="00587233" w:rsidRPr="00556C24">
              <w:rPr>
                <w:rFonts w:ascii="Times New Roman" w:eastAsia="標楷體" w:hAnsi="Times New Roman" w:cs="Times New Roman"/>
              </w:rPr>
              <w:t>清除</w:t>
            </w:r>
            <w:r w:rsidR="00587233" w:rsidRPr="00556C24">
              <w:rPr>
                <w:rFonts w:ascii="Times New Roman" w:eastAsia="標楷體" w:hAnsi="Times New Roman" w:cs="Times New Roman" w:hint="eastAsia"/>
              </w:rPr>
              <w:t>蚊、</w:t>
            </w:r>
            <w:proofErr w:type="gramEnd"/>
            <w:r w:rsidR="00587233" w:rsidRPr="00556C24">
              <w:rPr>
                <w:rFonts w:ascii="Times New Roman" w:eastAsia="標楷體" w:hAnsi="Times New Roman" w:cs="Times New Roman" w:hint="eastAsia"/>
              </w:rPr>
              <w:t>蠅、</w:t>
            </w:r>
            <w:proofErr w:type="gramStart"/>
            <w:r w:rsidR="00587233" w:rsidRPr="00556C24">
              <w:rPr>
                <w:rFonts w:ascii="Times New Roman" w:eastAsia="標楷體" w:hAnsi="Times New Roman" w:cs="Times New Roman" w:hint="eastAsia"/>
              </w:rPr>
              <w:t>蚤</w:t>
            </w:r>
            <w:proofErr w:type="gramEnd"/>
            <w:r w:rsidR="00587233" w:rsidRPr="00556C24">
              <w:rPr>
                <w:rFonts w:ascii="Times New Roman" w:eastAsia="標楷體" w:hAnsi="Times New Roman" w:cs="Times New Roman" w:hint="eastAsia"/>
              </w:rPr>
              <w:t>、</w:t>
            </w:r>
            <w:proofErr w:type="gramStart"/>
            <w:r w:rsidR="00587233" w:rsidRPr="00556C24">
              <w:rPr>
                <w:rFonts w:ascii="Times New Roman" w:eastAsia="標楷體" w:hAnsi="Times New Roman" w:cs="Times New Roman" w:hint="eastAsia"/>
              </w:rPr>
              <w:t>蝨</w:t>
            </w:r>
            <w:proofErr w:type="gramEnd"/>
            <w:r w:rsidR="00587233" w:rsidRPr="00556C24">
              <w:rPr>
                <w:rFonts w:ascii="Times New Roman" w:eastAsia="標楷體" w:hAnsi="Times New Roman" w:cs="Times New Roman" w:hint="eastAsia"/>
              </w:rPr>
              <w:t>、鼠、蟑螂及其他</w:t>
            </w:r>
            <w:r w:rsidR="00587233" w:rsidRPr="00556C24">
              <w:rPr>
                <w:rFonts w:ascii="Times New Roman" w:eastAsia="標楷體" w:hAnsi="Times New Roman" w:cs="Times New Roman"/>
              </w:rPr>
              <w:t>病媒孳生源</w:t>
            </w:r>
            <w:r w:rsidRPr="00556C24">
              <w:rPr>
                <w:rFonts w:ascii="Times New Roman" w:eastAsia="標楷體" w:hAnsi="Times New Roman" w:cs="Times New Roman"/>
              </w:rPr>
              <w:t>。</w:t>
            </w:r>
          </w:p>
        </w:tc>
        <w:tc>
          <w:tcPr>
            <w:tcW w:w="1134" w:type="dxa"/>
          </w:tcPr>
          <w:p w:rsidR="004A5D99" w:rsidRPr="00556C24" w:rsidRDefault="00FD11D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第二十五條第二項</w:t>
            </w:r>
          </w:p>
          <w:p w:rsidR="004A5D99" w:rsidRPr="00556C24" w:rsidRDefault="004A5D99" w:rsidP="00AF43E7">
            <w:pPr>
              <w:ind w:leftChars="-45" w:left="-108" w:rightChars="-45" w:right="-108"/>
              <w:jc w:val="both"/>
              <w:rPr>
                <w:rFonts w:ascii="Times New Roman" w:eastAsia="標楷體" w:hAnsi="Times New Roman" w:cs="Times New Roman"/>
              </w:rPr>
            </w:pPr>
          </w:p>
          <w:p w:rsidR="00D02A8D" w:rsidRPr="00556C24" w:rsidRDefault="00FD11D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第七十條</w:t>
            </w:r>
            <w:r w:rsidR="004A5D99" w:rsidRPr="00556C24">
              <w:rPr>
                <w:rFonts w:ascii="Times New Roman" w:eastAsia="標楷體" w:hAnsi="Times New Roman" w:cs="Times New Roman" w:hint="eastAsia"/>
              </w:rPr>
              <w:t>第一項</w:t>
            </w:r>
            <w:r w:rsidRPr="00556C24">
              <w:rPr>
                <w:rFonts w:ascii="Times New Roman" w:eastAsia="標楷體" w:hAnsi="Times New Roman" w:cs="Times New Roman"/>
              </w:rPr>
              <w:t>第一款</w:t>
            </w:r>
            <w:r w:rsidR="00D06026" w:rsidRPr="00556C24">
              <w:rPr>
                <w:rFonts w:ascii="Times New Roman" w:eastAsia="標楷體" w:hAnsi="Times New Roman" w:cs="Times New Roman" w:hint="eastAsia"/>
              </w:rPr>
              <w:t>、第二項</w:t>
            </w:r>
          </w:p>
        </w:tc>
        <w:tc>
          <w:tcPr>
            <w:tcW w:w="1701" w:type="dxa"/>
          </w:tcPr>
          <w:p w:rsidR="004A5D99" w:rsidRPr="00556C24" w:rsidRDefault="004A5D99" w:rsidP="00AF43E7">
            <w:pPr>
              <w:pStyle w:val="a4"/>
              <w:ind w:leftChars="-45" w:left="132"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00FD11D8" w:rsidRPr="00556C24">
              <w:rPr>
                <w:rFonts w:ascii="Times New Roman" w:eastAsia="標楷體" w:hAnsi="Times New Roman" w:cs="Times New Roman"/>
              </w:rPr>
              <w:t>處三千元以上一萬五千元以下罰鍰；必要時，並得限期令其改善，屆期未改善者，按次處罰</w:t>
            </w:r>
            <w:r w:rsidRPr="00556C24">
              <w:rPr>
                <w:rFonts w:ascii="Times New Roman" w:eastAsia="標楷體" w:hAnsi="Times New Roman" w:cs="Times New Roman" w:hint="eastAsia"/>
              </w:rPr>
              <w:t>之</w:t>
            </w:r>
            <w:r w:rsidR="00FD11D8" w:rsidRPr="00556C24">
              <w:rPr>
                <w:rFonts w:ascii="Times New Roman" w:eastAsia="標楷體" w:hAnsi="Times New Roman" w:cs="Times New Roman"/>
              </w:rPr>
              <w:t>。</w:t>
            </w:r>
          </w:p>
          <w:p w:rsidR="00BA6E27" w:rsidRPr="00556C24" w:rsidRDefault="004A5D99" w:rsidP="00AF43E7">
            <w:pPr>
              <w:pStyle w:val="a4"/>
              <w:ind w:leftChars="-45" w:left="132"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00BA6E27" w:rsidRPr="00556C24">
              <w:rPr>
                <w:rFonts w:ascii="Times New Roman" w:eastAsia="標楷體" w:hAnsi="Times New Roman" w:cs="Times New Roman" w:hint="eastAsia"/>
              </w:rPr>
              <w:t>屆期仍未完成改善情節重大者，必要時，得命其停工或停業。</w:t>
            </w:r>
          </w:p>
        </w:tc>
        <w:tc>
          <w:tcPr>
            <w:tcW w:w="2693" w:type="dxa"/>
          </w:tcPr>
          <w:p w:rsidR="00D1454A" w:rsidRPr="00556C24" w:rsidRDefault="00FD11D8" w:rsidP="00AF43E7">
            <w:pPr>
              <w:pStyle w:val="a4"/>
              <w:numPr>
                <w:ilvl w:val="0"/>
                <w:numId w:val="17"/>
              </w:numPr>
              <w:ind w:leftChars="14" w:left="317" w:rightChars="-45" w:right="-108" w:hanging="283"/>
              <w:jc w:val="both"/>
              <w:rPr>
                <w:rFonts w:ascii="Times New Roman" w:eastAsia="標楷體" w:hAnsi="Times New Roman" w:cs="Times New Roman"/>
              </w:rPr>
            </w:pPr>
            <w:r w:rsidRPr="00556C24">
              <w:rPr>
                <w:rFonts w:ascii="Times New Roman" w:eastAsia="標楷體" w:hAnsi="Times New Roman" w:cs="Times New Roman"/>
              </w:rPr>
              <w:t>第一次處三千元</w:t>
            </w:r>
            <w:r w:rsidR="00D1454A" w:rsidRPr="00556C24">
              <w:rPr>
                <w:rFonts w:ascii="Times New Roman" w:eastAsia="標楷體" w:hAnsi="Times New Roman" w:cs="Times New Roman" w:hint="eastAsia"/>
              </w:rPr>
              <w:t>至九千元罰鍰</w:t>
            </w:r>
            <w:r w:rsidRPr="00556C24">
              <w:rPr>
                <w:rFonts w:ascii="Times New Roman" w:eastAsia="標楷體" w:hAnsi="Times New Roman" w:cs="Times New Roman"/>
              </w:rPr>
              <w:t>；必要時，並得限期改善，屆期未改善者，按次處罰</w:t>
            </w:r>
            <w:r w:rsidR="004A5D99" w:rsidRPr="00556C24">
              <w:rPr>
                <w:rFonts w:ascii="Times New Roman" w:eastAsia="標楷體" w:hAnsi="Times New Roman" w:cs="Times New Roman" w:hint="eastAsia"/>
              </w:rPr>
              <w:t>之</w:t>
            </w:r>
            <w:r w:rsidR="00BA6E27" w:rsidRPr="00556C24">
              <w:rPr>
                <w:rFonts w:ascii="Times New Roman" w:eastAsia="標楷體" w:hAnsi="Times New Roman" w:cs="Times New Roman" w:hint="eastAsia"/>
              </w:rPr>
              <w:t>。</w:t>
            </w:r>
          </w:p>
          <w:p w:rsidR="00D1454A" w:rsidRPr="00556C24" w:rsidRDefault="00FD11D8" w:rsidP="00AF43E7">
            <w:pPr>
              <w:pStyle w:val="a4"/>
              <w:numPr>
                <w:ilvl w:val="0"/>
                <w:numId w:val="17"/>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00D1454A" w:rsidRPr="00556C24">
              <w:rPr>
                <w:rFonts w:ascii="Times New Roman" w:eastAsia="標楷體" w:hAnsi="Times New Roman" w:cs="Times New Roman"/>
              </w:rPr>
              <w:t>六千元至</w:t>
            </w:r>
            <w:r w:rsidR="00D1454A" w:rsidRPr="00556C24">
              <w:rPr>
                <w:rFonts w:ascii="Times New Roman" w:eastAsia="標楷體" w:hAnsi="Times New Roman" w:cs="Times New Roman" w:hint="eastAsia"/>
              </w:rPr>
              <w:t>一萬二千</w:t>
            </w:r>
            <w:r w:rsidRPr="00556C24">
              <w:rPr>
                <w:rFonts w:ascii="Times New Roman" w:eastAsia="標楷體" w:hAnsi="Times New Roman" w:cs="Times New Roman"/>
              </w:rPr>
              <w:t>元</w:t>
            </w:r>
            <w:r w:rsidR="00D1454A" w:rsidRPr="00556C24">
              <w:rPr>
                <w:rFonts w:ascii="Times New Roman" w:eastAsia="標楷體" w:hAnsi="Times New Roman" w:cs="Times New Roman" w:hint="eastAsia"/>
              </w:rPr>
              <w:t>罰鍰</w:t>
            </w:r>
            <w:r w:rsidR="00D1454A" w:rsidRPr="00556C24">
              <w:rPr>
                <w:rFonts w:ascii="Times New Roman" w:eastAsia="標楷體" w:hAnsi="Times New Roman" w:cs="Times New Roman"/>
              </w:rPr>
              <w:t>；必要時，並得限期改善，屆期未改善者，按次處罰</w:t>
            </w:r>
            <w:r w:rsidR="004A5D99" w:rsidRPr="00556C24">
              <w:rPr>
                <w:rFonts w:ascii="Times New Roman" w:eastAsia="標楷體" w:hAnsi="Times New Roman" w:cs="Times New Roman" w:hint="eastAsia"/>
              </w:rPr>
              <w:t>之</w:t>
            </w:r>
          </w:p>
          <w:p w:rsidR="004A5D99" w:rsidRPr="00556C24" w:rsidRDefault="00FD11D8" w:rsidP="00AF43E7">
            <w:pPr>
              <w:pStyle w:val="a4"/>
              <w:numPr>
                <w:ilvl w:val="0"/>
                <w:numId w:val="17"/>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00D1454A" w:rsidRPr="00556C24">
              <w:rPr>
                <w:rFonts w:ascii="Times New Roman" w:eastAsia="標楷體" w:hAnsi="Times New Roman" w:cs="Times New Roman" w:hint="eastAsia"/>
              </w:rPr>
              <w:t>九千元至一萬五千元</w:t>
            </w:r>
            <w:r w:rsidR="00D1454A" w:rsidRPr="00556C24">
              <w:rPr>
                <w:rFonts w:ascii="Times New Roman" w:eastAsia="標楷體" w:hAnsi="Times New Roman" w:cs="Times New Roman"/>
              </w:rPr>
              <w:t>罰鍰</w:t>
            </w:r>
            <w:r w:rsidR="00BA6E27" w:rsidRPr="00556C24">
              <w:rPr>
                <w:rFonts w:ascii="Times New Roman" w:eastAsia="標楷體" w:hAnsi="Times New Roman" w:cs="Times New Roman"/>
              </w:rPr>
              <w:t>；必要時，並得限期改善，屆期未改善者，按次處罰</w:t>
            </w:r>
            <w:r w:rsidR="004A5D99" w:rsidRPr="00556C24">
              <w:rPr>
                <w:rFonts w:ascii="Times New Roman" w:eastAsia="標楷體" w:hAnsi="Times New Roman" w:cs="Times New Roman" w:hint="eastAsia"/>
              </w:rPr>
              <w:t>之</w:t>
            </w:r>
            <w:r w:rsidR="00BA6E27" w:rsidRPr="00556C24">
              <w:rPr>
                <w:rFonts w:ascii="Times New Roman" w:eastAsia="標楷體" w:hAnsi="Times New Roman" w:cs="Times New Roman" w:hint="eastAsia"/>
              </w:rPr>
              <w:t>。</w:t>
            </w:r>
          </w:p>
          <w:p w:rsidR="004A5D99" w:rsidRPr="00556C24" w:rsidRDefault="004A5D99" w:rsidP="00AF43E7">
            <w:pPr>
              <w:pStyle w:val="a4"/>
              <w:numPr>
                <w:ilvl w:val="0"/>
                <w:numId w:val="17"/>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hint="eastAsia"/>
              </w:rPr>
              <w:t>前述任一款情形，經</w:t>
            </w:r>
            <w:r w:rsidRPr="00556C24">
              <w:rPr>
                <w:rFonts w:ascii="Times New Roman" w:eastAsia="標楷體" w:hAnsi="Times New Roman" w:cs="Times New Roman"/>
              </w:rPr>
              <w:t>限期改善，</w:t>
            </w:r>
            <w:r w:rsidRPr="00556C24">
              <w:rPr>
                <w:rFonts w:ascii="Times New Roman" w:eastAsia="標楷體" w:hAnsi="Times New Roman" w:cs="Times New Roman" w:hint="eastAsia"/>
              </w:rPr>
              <w:t>屆期仍未完成改善情節重大者，必要時，得命其停工或停業。</w:t>
            </w:r>
          </w:p>
        </w:tc>
      </w:tr>
      <w:tr w:rsidR="00556C24" w:rsidRPr="00556C24" w:rsidTr="00BA1A2C">
        <w:tc>
          <w:tcPr>
            <w:tcW w:w="534" w:type="dxa"/>
          </w:tcPr>
          <w:p w:rsidR="00D02A8D"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t>9</w:t>
            </w:r>
          </w:p>
        </w:tc>
        <w:tc>
          <w:tcPr>
            <w:tcW w:w="3260" w:type="dxa"/>
          </w:tcPr>
          <w:p w:rsidR="00F506C3" w:rsidRPr="00556C24" w:rsidRDefault="006A560B"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醫療機構未配合</w:t>
            </w:r>
            <w:r w:rsidR="00F506C3" w:rsidRPr="00556C24">
              <w:rPr>
                <w:rFonts w:ascii="Times New Roman" w:eastAsia="標楷體" w:hAnsi="Times New Roman" w:cs="Times New Roman" w:hint="eastAsia"/>
              </w:rPr>
              <w:t>中央主管機關訂定之</w:t>
            </w:r>
            <w:r w:rsidRPr="00556C24">
              <w:rPr>
                <w:rFonts w:ascii="Times New Roman" w:eastAsia="標楷體" w:hAnsi="Times New Roman" w:cs="Times New Roman"/>
              </w:rPr>
              <w:t>預防接種政策。</w:t>
            </w:r>
          </w:p>
        </w:tc>
        <w:tc>
          <w:tcPr>
            <w:tcW w:w="1134" w:type="dxa"/>
          </w:tcPr>
          <w:p w:rsidR="00F506C3" w:rsidRPr="00556C24" w:rsidRDefault="006A560B"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第二十九條第一項</w:t>
            </w:r>
          </w:p>
          <w:p w:rsidR="00F506C3" w:rsidRPr="00556C24" w:rsidRDefault="00F506C3" w:rsidP="00AF43E7">
            <w:pPr>
              <w:ind w:leftChars="-45" w:left="-108" w:rightChars="-45" w:right="-108"/>
              <w:jc w:val="both"/>
              <w:rPr>
                <w:rFonts w:ascii="Times New Roman" w:eastAsia="標楷體" w:hAnsi="Times New Roman" w:cs="Times New Roman"/>
              </w:rPr>
            </w:pPr>
          </w:p>
          <w:p w:rsidR="00D02A8D" w:rsidRPr="00556C24" w:rsidRDefault="006A560B"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第六十五條第三款</w:t>
            </w:r>
          </w:p>
        </w:tc>
        <w:tc>
          <w:tcPr>
            <w:tcW w:w="1701" w:type="dxa"/>
          </w:tcPr>
          <w:p w:rsidR="00D02A8D" w:rsidRPr="00556C24" w:rsidRDefault="006A560B"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處三十萬元以上一百五十萬元以下罰鍰。</w:t>
            </w:r>
          </w:p>
        </w:tc>
        <w:tc>
          <w:tcPr>
            <w:tcW w:w="2693" w:type="dxa"/>
          </w:tcPr>
          <w:p w:rsidR="00E702B7" w:rsidRPr="00556C24" w:rsidRDefault="00E702B7" w:rsidP="00AF43E7">
            <w:pPr>
              <w:pStyle w:val="a4"/>
              <w:numPr>
                <w:ilvl w:val="0"/>
                <w:numId w:val="6"/>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第一次處三十萬元至九十萬元罰鍰。</w:t>
            </w:r>
          </w:p>
          <w:p w:rsidR="00E702B7" w:rsidRPr="00556C24" w:rsidRDefault="00E702B7" w:rsidP="00AF43E7">
            <w:pPr>
              <w:pStyle w:val="a4"/>
              <w:numPr>
                <w:ilvl w:val="0"/>
                <w:numId w:val="6"/>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第二次處六十萬元至</w:t>
            </w:r>
            <w:r w:rsidRPr="00556C24">
              <w:rPr>
                <w:rFonts w:ascii="Times New Roman" w:eastAsia="標楷體" w:hAnsi="Times New Roman" w:cs="Times New Roman" w:hint="eastAsia"/>
              </w:rPr>
              <w:lastRenderedPageBreak/>
              <w:t>一百二十萬元罰鍰。</w:t>
            </w:r>
          </w:p>
          <w:p w:rsidR="00D02A8D" w:rsidRPr="00556C24" w:rsidRDefault="00E702B7" w:rsidP="00AF43E7">
            <w:pPr>
              <w:pStyle w:val="a4"/>
              <w:numPr>
                <w:ilvl w:val="0"/>
                <w:numId w:val="6"/>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第三次</w:t>
            </w:r>
            <w:proofErr w:type="gramStart"/>
            <w:r w:rsidRPr="00556C24">
              <w:rPr>
                <w:rFonts w:ascii="Times New Roman" w:eastAsia="標楷體" w:hAnsi="Times New Roman" w:cs="Times New Roman" w:hint="eastAsia"/>
              </w:rPr>
              <w:t>以上處</w:t>
            </w:r>
            <w:proofErr w:type="gramEnd"/>
            <w:r w:rsidRPr="00556C24">
              <w:rPr>
                <w:rFonts w:ascii="Times New Roman" w:eastAsia="標楷體" w:hAnsi="Times New Roman" w:cs="Times New Roman" w:hint="eastAsia"/>
              </w:rPr>
              <w:t>九十萬元至一百五十萬元罰鍰。</w:t>
            </w:r>
          </w:p>
        </w:tc>
      </w:tr>
      <w:tr w:rsidR="00556C24" w:rsidRPr="00556C24" w:rsidTr="00BA1A2C">
        <w:tc>
          <w:tcPr>
            <w:tcW w:w="534" w:type="dxa"/>
          </w:tcPr>
          <w:p w:rsidR="00D02A8D"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10</w:t>
            </w:r>
          </w:p>
        </w:tc>
        <w:tc>
          <w:tcPr>
            <w:tcW w:w="3260" w:type="dxa"/>
          </w:tcPr>
          <w:p w:rsidR="00D02A8D" w:rsidRPr="00556C24" w:rsidRDefault="00CA763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醫療機構拒絕、規避或妨礙主管機關進行</w:t>
            </w:r>
            <w:r w:rsidR="00B844BE" w:rsidRPr="00556C24">
              <w:rPr>
                <w:rFonts w:ascii="Times New Roman" w:eastAsia="標楷體" w:hAnsi="Times New Roman" w:cs="Times New Roman" w:hint="eastAsia"/>
              </w:rPr>
              <w:t>之</w:t>
            </w:r>
            <w:r w:rsidRPr="00556C24">
              <w:rPr>
                <w:rFonts w:ascii="Times New Roman" w:eastAsia="標楷體" w:hAnsi="Times New Roman" w:cs="Times New Roman"/>
              </w:rPr>
              <w:t>預防接種查核。</w:t>
            </w:r>
          </w:p>
        </w:tc>
        <w:tc>
          <w:tcPr>
            <w:tcW w:w="1134" w:type="dxa"/>
          </w:tcPr>
          <w:p w:rsidR="00F506C3" w:rsidRPr="00556C24" w:rsidRDefault="00CA763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第二十九條第二項</w:t>
            </w:r>
          </w:p>
          <w:p w:rsidR="00F506C3" w:rsidRPr="00556C24" w:rsidRDefault="00F506C3" w:rsidP="00AF43E7">
            <w:pPr>
              <w:ind w:leftChars="-45" w:left="-108" w:rightChars="-45" w:right="-108"/>
              <w:jc w:val="both"/>
              <w:rPr>
                <w:rFonts w:ascii="Times New Roman" w:eastAsia="標楷體" w:hAnsi="Times New Roman" w:cs="Times New Roman"/>
              </w:rPr>
            </w:pPr>
          </w:p>
          <w:p w:rsidR="00D02A8D" w:rsidRPr="00556C24" w:rsidRDefault="00CA763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第六十七條第一項第二款</w:t>
            </w:r>
          </w:p>
        </w:tc>
        <w:tc>
          <w:tcPr>
            <w:tcW w:w="1701" w:type="dxa"/>
          </w:tcPr>
          <w:p w:rsidR="00D02A8D" w:rsidRPr="00556C24" w:rsidRDefault="00CA763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除逕行強制處分外，並得處六萬元以上三十萬元以下罰鍰。</w:t>
            </w:r>
          </w:p>
        </w:tc>
        <w:tc>
          <w:tcPr>
            <w:tcW w:w="2693" w:type="dxa"/>
          </w:tcPr>
          <w:p w:rsidR="00B861E8" w:rsidRPr="00556C24" w:rsidRDefault="00B861E8" w:rsidP="00AF43E7">
            <w:pPr>
              <w:pStyle w:val="a4"/>
              <w:numPr>
                <w:ilvl w:val="0"/>
                <w:numId w:val="18"/>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罰鍰，並逕行強制處分。</w:t>
            </w:r>
          </w:p>
          <w:p w:rsidR="00B861E8" w:rsidRPr="00556C24" w:rsidRDefault="00B861E8" w:rsidP="00AF43E7">
            <w:pPr>
              <w:pStyle w:val="a4"/>
              <w:numPr>
                <w:ilvl w:val="0"/>
                <w:numId w:val="18"/>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D02A8D" w:rsidRPr="00556C24" w:rsidRDefault="00B861E8" w:rsidP="00AF43E7">
            <w:pPr>
              <w:pStyle w:val="a4"/>
              <w:numPr>
                <w:ilvl w:val="0"/>
                <w:numId w:val="18"/>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1827D0"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t>11</w:t>
            </w:r>
          </w:p>
        </w:tc>
        <w:tc>
          <w:tcPr>
            <w:tcW w:w="3260" w:type="dxa"/>
          </w:tcPr>
          <w:p w:rsidR="00B844BE" w:rsidRPr="00556C24" w:rsidRDefault="001827D0"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違反</w:t>
            </w:r>
            <w:r w:rsidR="00B844BE" w:rsidRPr="00556C24">
              <w:rPr>
                <w:rFonts w:ascii="Times New Roman" w:eastAsia="標楷體" w:hAnsi="Times New Roman" w:cs="Times New Roman" w:hint="eastAsia"/>
              </w:rPr>
              <w:t>中央主管機關於疫苗檢驗合格封</w:t>
            </w:r>
            <w:proofErr w:type="gramStart"/>
            <w:r w:rsidR="00B844BE" w:rsidRPr="00556C24">
              <w:rPr>
                <w:rFonts w:ascii="Times New Roman" w:eastAsia="標楷體" w:hAnsi="Times New Roman" w:cs="Times New Roman" w:hint="eastAsia"/>
              </w:rPr>
              <w:t>緘</w:t>
            </w:r>
            <w:proofErr w:type="gramEnd"/>
            <w:r w:rsidR="00B844BE" w:rsidRPr="00556C24">
              <w:rPr>
                <w:rFonts w:ascii="Times New Roman" w:eastAsia="標楷體" w:hAnsi="Times New Roman" w:cs="Times New Roman" w:hint="eastAsia"/>
              </w:rPr>
              <w:t>時，所定徵收一定金額充作預防接種受害救濟基金之</w:t>
            </w:r>
            <w:r w:rsidRPr="00556C24">
              <w:rPr>
                <w:rFonts w:ascii="Times New Roman" w:eastAsia="標楷體" w:hAnsi="Times New Roman" w:cs="Times New Roman"/>
              </w:rPr>
              <w:t>繳交期限。</w:t>
            </w:r>
          </w:p>
        </w:tc>
        <w:tc>
          <w:tcPr>
            <w:tcW w:w="1134" w:type="dxa"/>
          </w:tcPr>
          <w:p w:rsidR="00A81045" w:rsidRPr="00556C24" w:rsidRDefault="001827D0"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第三十條第四項</w:t>
            </w:r>
          </w:p>
          <w:p w:rsidR="00F506C3" w:rsidRPr="00556C24" w:rsidRDefault="00F506C3" w:rsidP="00AF43E7">
            <w:pPr>
              <w:ind w:leftChars="-45" w:left="-108" w:rightChars="-45" w:right="-108"/>
              <w:jc w:val="both"/>
              <w:rPr>
                <w:rFonts w:ascii="Times New Roman" w:eastAsia="標楷體" w:hAnsi="Times New Roman" w:cs="Times New Roman"/>
              </w:rPr>
            </w:pPr>
          </w:p>
          <w:p w:rsidR="001827D0" w:rsidRPr="00556C24" w:rsidRDefault="001827D0"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第六十七條第一項第一款</w:t>
            </w:r>
          </w:p>
        </w:tc>
        <w:tc>
          <w:tcPr>
            <w:tcW w:w="1701" w:type="dxa"/>
          </w:tcPr>
          <w:p w:rsidR="001827D0" w:rsidRPr="00556C24" w:rsidRDefault="001827D0"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除逕行強制處分外，並得處六萬元以上三十萬元以下罰鍰。</w:t>
            </w:r>
          </w:p>
        </w:tc>
        <w:tc>
          <w:tcPr>
            <w:tcW w:w="2693" w:type="dxa"/>
          </w:tcPr>
          <w:p w:rsidR="00D762DF" w:rsidRPr="00556C24" w:rsidRDefault="00D762DF" w:rsidP="00AF43E7">
            <w:pPr>
              <w:pStyle w:val="a4"/>
              <w:numPr>
                <w:ilvl w:val="0"/>
                <w:numId w:val="19"/>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罰鍰，並逕行強制處分。</w:t>
            </w:r>
          </w:p>
          <w:p w:rsidR="00D762DF" w:rsidRPr="00556C24" w:rsidRDefault="00D762DF" w:rsidP="00AF43E7">
            <w:pPr>
              <w:pStyle w:val="a4"/>
              <w:numPr>
                <w:ilvl w:val="0"/>
                <w:numId w:val="19"/>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1827D0" w:rsidRPr="00556C24" w:rsidRDefault="00D762DF" w:rsidP="00AF43E7">
            <w:pPr>
              <w:pStyle w:val="a4"/>
              <w:numPr>
                <w:ilvl w:val="0"/>
                <w:numId w:val="19"/>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336ADF"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t>12</w:t>
            </w:r>
          </w:p>
        </w:tc>
        <w:tc>
          <w:tcPr>
            <w:tcW w:w="3260" w:type="dxa"/>
          </w:tcPr>
          <w:p w:rsidR="00B844BE" w:rsidRPr="00556C24" w:rsidRDefault="00B844BE"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醫療機構人員於病人就診時，未詢問其病史、就醫紀錄、接觸史、</w:t>
            </w:r>
            <w:proofErr w:type="gramStart"/>
            <w:r w:rsidRPr="00556C24">
              <w:rPr>
                <w:rFonts w:ascii="Times New Roman" w:eastAsia="標楷體" w:hAnsi="Times New Roman" w:cs="Times New Roman" w:hint="eastAsia"/>
              </w:rPr>
              <w:t>旅遊史或其他</w:t>
            </w:r>
            <w:proofErr w:type="gramEnd"/>
            <w:r w:rsidRPr="00556C24">
              <w:rPr>
                <w:rFonts w:ascii="Times New Roman" w:eastAsia="標楷體" w:hAnsi="Times New Roman" w:cs="Times New Roman" w:hint="eastAsia"/>
              </w:rPr>
              <w:t>與傳染病有關之事項；或</w:t>
            </w:r>
            <w:r w:rsidR="00336ADF" w:rsidRPr="00556C24">
              <w:rPr>
                <w:rFonts w:ascii="Times New Roman" w:eastAsia="標楷體" w:hAnsi="Times New Roman" w:cs="Times New Roman"/>
              </w:rPr>
              <w:t>病人或</w:t>
            </w:r>
            <w:r w:rsidRPr="00556C24">
              <w:rPr>
                <w:rFonts w:ascii="Times New Roman" w:eastAsia="標楷體" w:hAnsi="Times New Roman" w:cs="Times New Roman" w:hint="eastAsia"/>
              </w:rPr>
              <w:t>其</w:t>
            </w:r>
            <w:r w:rsidR="00336ADF" w:rsidRPr="00556C24">
              <w:rPr>
                <w:rFonts w:ascii="Times New Roman" w:eastAsia="標楷體" w:hAnsi="Times New Roman" w:cs="Times New Roman"/>
              </w:rPr>
              <w:t>家屬</w:t>
            </w:r>
            <w:r w:rsidRPr="00556C24">
              <w:rPr>
                <w:rFonts w:ascii="Times New Roman" w:eastAsia="標楷體" w:hAnsi="Times New Roman" w:cs="Times New Roman" w:hint="eastAsia"/>
              </w:rPr>
              <w:t>，</w:t>
            </w:r>
            <w:r w:rsidR="00336ADF" w:rsidRPr="00556C24">
              <w:rPr>
                <w:rFonts w:ascii="Times New Roman" w:eastAsia="標楷體" w:hAnsi="Times New Roman" w:cs="Times New Roman"/>
              </w:rPr>
              <w:t>未據實陳述</w:t>
            </w:r>
            <w:r w:rsidRPr="00556C24">
              <w:rPr>
                <w:rFonts w:ascii="Times New Roman" w:eastAsia="標楷體" w:hAnsi="Times New Roman" w:cs="Times New Roman" w:hint="eastAsia"/>
              </w:rPr>
              <w:t>前開與傳染病有關事項</w:t>
            </w:r>
            <w:r w:rsidR="00336ADF" w:rsidRPr="00556C24">
              <w:rPr>
                <w:rFonts w:ascii="Times New Roman" w:eastAsia="標楷體" w:hAnsi="Times New Roman" w:cs="Times New Roman"/>
              </w:rPr>
              <w:t>。</w:t>
            </w:r>
          </w:p>
        </w:tc>
        <w:tc>
          <w:tcPr>
            <w:tcW w:w="1134" w:type="dxa"/>
          </w:tcPr>
          <w:p w:rsidR="00336ADF" w:rsidRPr="00556C24" w:rsidRDefault="00336ADF"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第三十一條</w:t>
            </w:r>
          </w:p>
          <w:p w:rsidR="00B844BE" w:rsidRPr="00556C24" w:rsidRDefault="00B844BE" w:rsidP="00AF43E7">
            <w:pPr>
              <w:ind w:leftChars="-45" w:left="-108" w:rightChars="-45" w:right="-108"/>
              <w:jc w:val="both"/>
              <w:rPr>
                <w:rFonts w:ascii="Times New Roman" w:eastAsia="標楷體" w:hAnsi="Times New Roman" w:cs="Times New Roman"/>
              </w:rPr>
            </w:pPr>
          </w:p>
          <w:p w:rsidR="00336ADF" w:rsidRPr="00556C24" w:rsidRDefault="00336ADF"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第六十九條第一項第一款、第二項</w:t>
            </w:r>
          </w:p>
        </w:tc>
        <w:tc>
          <w:tcPr>
            <w:tcW w:w="1701" w:type="dxa"/>
          </w:tcPr>
          <w:p w:rsidR="00336ADF" w:rsidRPr="00556C24" w:rsidRDefault="00336ADF"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336ADF" w:rsidRPr="00556C24" w:rsidRDefault="00336ADF"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336ADF" w:rsidRPr="00556C24" w:rsidRDefault="00336ADF"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36ADF" w:rsidRPr="00556C24" w:rsidRDefault="00336ADF"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36ADF" w:rsidRPr="00556C24" w:rsidRDefault="00336ADF"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36ADF" w:rsidRPr="00556C24" w:rsidRDefault="00336ADF"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3A0185" w:rsidRPr="00556C24" w:rsidRDefault="00C76779" w:rsidP="00AF43E7">
            <w:pPr>
              <w:jc w:val="both"/>
              <w:rPr>
                <w:rFonts w:ascii="Times New Roman" w:eastAsia="標楷體" w:hAnsi="Times New Roman" w:cs="Times New Roman"/>
              </w:rPr>
            </w:pPr>
            <w:r w:rsidRPr="00556C24">
              <w:rPr>
                <w:rFonts w:ascii="Times New Roman" w:eastAsia="標楷體" w:hAnsi="Times New Roman" w:cs="Times New Roman"/>
              </w:rPr>
              <w:t>1</w:t>
            </w:r>
            <w:r w:rsidR="004F26F2" w:rsidRPr="00556C24">
              <w:rPr>
                <w:rFonts w:ascii="Times New Roman" w:eastAsia="標楷體" w:hAnsi="Times New Roman" w:cs="Times New Roman" w:hint="eastAsia"/>
              </w:rPr>
              <w:t>3</w:t>
            </w:r>
          </w:p>
        </w:tc>
        <w:tc>
          <w:tcPr>
            <w:tcW w:w="3260" w:type="dxa"/>
          </w:tcPr>
          <w:p w:rsidR="00B844BE" w:rsidRPr="00556C24" w:rsidRDefault="00363BE8" w:rsidP="00AF43E7">
            <w:pPr>
              <w:ind w:leftChars="-45" w:left="-108" w:rightChars="-45" w:right="-108"/>
              <w:jc w:val="both"/>
              <w:rPr>
                <w:rFonts w:ascii="Times New Roman" w:eastAsia="標楷體" w:hAnsi="Times New Roman" w:cs="Times New Roman"/>
              </w:rPr>
            </w:pPr>
            <w:proofErr w:type="gramStart"/>
            <w:r w:rsidRPr="00556C24">
              <w:rPr>
                <w:rFonts w:ascii="Times New Roman" w:eastAsia="標楷體" w:hAnsi="Times New Roman" w:cs="Times New Roman"/>
              </w:rPr>
              <w:t>醫</w:t>
            </w:r>
            <w:proofErr w:type="gramEnd"/>
            <w:r w:rsidRPr="00556C24">
              <w:rPr>
                <w:rFonts w:ascii="Times New Roman" w:eastAsia="標楷體" w:hAnsi="Times New Roman" w:cs="Times New Roman"/>
              </w:rPr>
              <w:t>事機構</w:t>
            </w:r>
            <w:r w:rsidR="00B844BE" w:rsidRPr="00556C24">
              <w:rPr>
                <w:rFonts w:ascii="Times New Roman" w:eastAsia="標楷體" w:hAnsi="Times New Roman" w:cs="Times New Roman"/>
              </w:rPr>
              <w:t>拒絕、規避或妨礙</w:t>
            </w:r>
            <w:r w:rsidR="00B844BE" w:rsidRPr="00556C24">
              <w:rPr>
                <w:rFonts w:ascii="Times New Roman" w:eastAsia="標楷體" w:hAnsi="Times New Roman" w:cs="Times New Roman" w:hint="eastAsia"/>
              </w:rPr>
              <w:t>主管</w:t>
            </w:r>
            <w:r w:rsidR="00B844BE" w:rsidRPr="00556C24">
              <w:rPr>
                <w:rFonts w:ascii="Times New Roman" w:eastAsia="標楷體" w:hAnsi="Times New Roman" w:cs="Times New Roman" w:hint="eastAsia"/>
              </w:rPr>
              <w:lastRenderedPageBreak/>
              <w:t>機關</w:t>
            </w:r>
            <w:r w:rsidR="0092671B" w:rsidRPr="00556C24">
              <w:rPr>
                <w:rFonts w:ascii="Times New Roman" w:eastAsia="標楷體" w:hAnsi="Times New Roman" w:cs="Times New Roman" w:hint="eastAsia"/>
              </w:rPr>
              <w:t>對其執行感染控制工作之</w:t>
            </w:r>
            <w:r w:rsidR="00B844BE" w:rsidRPr="00556C24">
              <w:rPr>
                <w:rFonts w:ascii="Times New Roman" w:eastAsia="標楷體" w:hAnsi="Times New Roman" w:cs="Times New Roman" w:hint="eastAsia"/>
              </w:rPr>
              <w:t>輔導或</w:t>
            </w:r>
            <w:r w:rsidRPr="00556C24">
              <w:rPr>
                <w:rFonts w:ascii="Times New Roman" w:eastAsia="標楷體" w:hAnsi="Times New Roman" w:cs="Times New Roman"/>
              </w:rPr>
              <w:t>查核</w:t>
            </w:r>
            <w:r w:rsidRPr="00556C24">
              <w:rPr>
                <w:rFonts w:ascii="Times New Roman" w:eastAsia="標楷體" w:hAnsi="Times New Roman" w:cs="Times New Roman" w:hint="eastAsia"/>
              </w:rPr>
              <w:t>。</w:t>
            </w:r>
          </w:p>
        </w:tc>
        <w:tc>
          <w:tcPr>
            <w:tcW w:w="1134" w:type="dxa"/>
          </w:tcPr>
          <w:p w:rsidR="00363BE8" w:rsidRPr="00556C24" w:rsidRDefault="00C063E6"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第三十二</w:t>
            </w:r>
            <w:r w:rsidRPr="00556C24">
              <w:rPr>
                <w:rFonts w:ascii="Times New Roman" w:eastAsia="標楷體" w:hAnsi="Times New Roman" w:cs="Times New Roman"/>
              </w:rPr>
              <w:lastRenderedPageBreak/>
              <w:t>條</w:t>
            </w:r>
            <w:r w:rsidR="00363BE8" w:rsidRPr="00556C24">
              <w:rPr>
                <w:rFonts w:ascii="Times New Roman" w:eastAsia="標楷體" w:hAnsi="Times New Roman" w:cs="Times New Roman" w:hint="eastAsia"/>
              </w:rPr>
              <w:t>第一項</w:t>
            </w:r>
          </w:p>
          <w:p w:rsidR="00B844BE" w:rsidRPr="00556C24" w:rsidRDefault="00B844BE" w:rsidP="00AF43E7">
            <w:pPr>
              <w:ind w:leftChars="-45" w:left="-108" w:rightChars="-45" w:right="-108"/>
              <w:jc w:val="both"/>
              <w:rPr>
                <w:rFonts w:ascii="Times New Roman" w:eastAsia="標楷體" w:hAnsi="Times New Roman" w:cs="Times New Roman"/>
              </w:rPr>
            </w:pPr>
          </w:p>
          <w:p w:rsidR="003A0185" w:rsidRPr="00556C24" w:rsidRDefault="00C063E6"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w:t>
            </w:r>
            <w:r w:rsidR="00363BE8" w:rsidRPr="00556C24">
              <w:rPr>
                <w:rFonts w:ascii="Times New Roman" w:eastAsia="標楷體" w:hAnsi="Times New Roman" w:cs="Times New Roman" w:hint="eastAsia"/>
              </w:rPr>
              <w:t>第一項第二款</w:t>
            </w:r>
          </w:p>
        </w:tc>
        <w:tc>
          <w:tcPr>
            <w:tcW w:w="1701" w:type="dxa"/>
          </w:tcPr>
          <w:p w:rsidR="003A0185" w:rsidRPr="00556C24" w:rsidRDefault="00363BE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除逕行強制處分</w:t>
            </w:r>
            <w:r w:rsidRPr="00556C24">
              <w:rPr>
                <w:rFonts w:ascii="Times New Roman" w:eastAsia="標楷體" w:hAnsi="Times New Roman" w:cs="Times New Roman"/>
              </w:rPr>
              <w:lastRenderedPageBreak/>
              <w:t>外，並得處六萬元以上三十萬元以下罰鍰。</w:t>
            </w:r>
          </w:p>
        </w:tc>
        <w:tc>
          <w:tcPr>
            <w:tcW w:w="2693" w:type="dxa"/>
          </w:tcPr>
          <w:p w:rsidR="00363BE8" w:rsidRPr="00556C24" w:rsidRDefault="00363BE8" w:rsidP="00AF43E7">
            <w:pPr>
              <w:pStyle w:val="a4"/>
              <w:numPr>
                <w:ilvl w:val="0"/>
                <w:numId w:val="2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lastRenderedPageBreak/>
              <w:t>第一次處</w:t>
            </w:r>
            <w:r w:rsidRPr="00556C24">
              <w:rPr>
                <w:rFonts w:ascii="Times New Roman" w:eastAsia="標楷體" w:hAnsi="Times New Roman" w:cs="Times New Roman" w:hint="eastAsia"/>
              </w:rPr>
              <w:t>六萬元至十</w:t>
            </w:r>
            <w:r w:rsidRPr="00556C24">
              <w:rPr>
                <w:rFonts w:ascii="Times New Roman" w:eastAsia="標楷體" w:hAnsi="Times New Roman" w:cs="Times New Roman" w:hint="eastAsia"/>
              </w:rPr>
              <w:lastRenderedPageBreak/>
              <w:t>八萬元</w:t>
            </w:r>
            <w:r w:rsidRPr="00556C24">
              <w:rPr>
                <w:rFonts w:ascii="Times New Roman" w:eastAsia="標楷體" w:hAnsi="Times New Roman" w:cs="Times New Roman"/>
              </w:rPr>
              <w:t>罰鍰，並逕行強制處分。</w:t>
            </w:r>
          </w:p>
          <w:p w:rsidR="00363BE8" w:rsidRPr="00556C24" w:rsidRDefault="00363BE8" w:rsidP="00AF43E7">
            <w:pPr>
              <w:pStyle w:val="a4"/>
              <w:numPr>
                <w:ilvl w:val="0"/>
                <w:numId w:val="2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3A0185" w:rsidRPr="00556C24" w:rsidRDefault="00363BE8" w:rsidP="00AF43E7">
            <w:pPr>
              <w:pStyle w:val="a4"/>
              <w:numPr>
                <w:ilvl w:val="0"/>
                <w:numId w:val="2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3D1511" w:rsidRPr="00556C24" w:rsidRDefault="003D1511"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1</w:t>
            </w:r>
            <w:r w:rsidR="004F26F2" w:rsidRPr="00556C24">
              <w:rPr>
                <w:rFonts w:ascii="Times New Roman" w:eastAsia="標楷體" w:hAnsi="Times New Roman" w:cs="Times New Roman" w:hint="eastAsia"/>
              </w:rPr>
              <w:t>4</w:t>
            </w:r>
          </w:p>
        </w:tc>
        <w:tc>
          <w:tcPr>
            <w:tcW w:w="3260" w:type="dxa"/>
          </w:tcPr>
          <w:p w:rsidR="003D1511" w:rsidRPr="00556C24" w:rsidRDefault="003D1511" w:rsidP="00AF43E7">
            <w:pPr>
              <w:ind w:leftChars="-45" w:left="-108" w:rightChars="-45" w:right="-108"/>
              <w:jc w:val="both"/>
              <w:rPr>
                <w:rFonts w:ascii="Times New Roman" w:eastAsia="標楷體" w:hAnsi="Times New Roman" w:cs="Times New Roman"/>
              </w:rPr>
            </w:pPr>
            <w:proofErr w:type="gramStart"/>
            <w:r w:rsidRPr="00556C24">
              <w:rPr>
                <w:rFonts w:ascii="Times New Roman" w:eastAsia="標楷體" w:hAnsi="Times New Roman" w:cs="Times New Roman"/>
              </w:rPr>
              <w:t>醫</w:t>
            </w:r>
            <w:proofErr w:type="gramEnd"/>
            <w:r w:rsidRPr="00556C24">
              <w:rPr>
                <w:rFonts w:ascii="Times New Roman" w:eastAsia="標楷體" w:hAnsi="Times New Roman" w:cs="Times New Roman"/>
              </w:rPr>
              <w:t>事機構</w:t>
            </w:r>
            <w:r w:rsidRPr="00556C24">
              <w:rPr>
                <w:rFonts w:ascii="Times New Roman" w:eastAsia="標楷體" w:hAnsi="Times New Roman" w:cs="Times New Roman" w:hint="eastAsia"/>
              </w:rPr>
              <w:t>未配合主管機關之規定，執行感染控制工作。</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第三十二條第一項</w:t>
            </w:r>
          </w:p>
          <w:p w:rsidR="003D1511" w:rsidRPr="00556C24" w:rsidRDefault="003D1511"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第六十七條第二項</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經限期令其改善，屆期未改善者，處六萬元以上三十萬元以下罰鍰；必要時，按次處罰之。</w:t>
            </w:r>
          </w:p>
        </w:tc>
        <w:tc>
          <w:tcPr>
            <w:tcW w:w="2693" w:type="dxa"/>
          </w:tcPr>
          <w:p w:rsidR="003D1511" w:rsidRPr="00556C24" w:rsidRDefault="003D1511" w:rsidP="00AF43E7">
            <w:pPr>
              <w:pStyle w:val="a4"/>
              <w:numPr>
                <w:ilvl w:val="0"/>
                <w:numId w:val="23"/>
              </w:numPr>
              <w:ind w:leftChars="14" w:left="317" w:rightChars="-45" w:right="-108" w:hanging="283"/>
              <w:jc w:val="both"/>
              <w:rPr>
                <w:rFonts w:ascii="Times New Roman" w:eastAsia="標楷體" w:hAnsi="Times New Roman" w:cs="Times New Roman"/>
              </w:rPr>
            </w:pPr>
            <w:r w:rsidRPr="00556C24">
              <w:rPr>
                <w:rFonts w:ascii="Times New Roman" w:eastAsia="標楷體" w:hAnsi="Times New Roman" w:cs="Times New Roman" w:hint="eastAsia"/>
              </w:rPr>
              <w:t>第一次經限期令其改善；屆期未改善者，處六萬元至十八萬元罰鍰；必要時，按次處罰之。</w:t>
            </w:r>
          </w:p>
          <w:p w:rsidR="003D1511" w:rsidRPr="00556C24" w:rsidRDefault="003D1511" w:rsidP="00AF43E7">
            <w:pPr>
              <w:pStyle w:val="a4"/>
              <w:numPr>
                <w:ilvl w:val="0"/>
                <w:numId w:val="23"/>
              </w:numPr>
              <w:ind w:leftChars="14" w:left="317" w:rightChars="-45" w:right="-108" w:hanging="283"/>
              <w:jc w:val="both"/>
              <w:rPr>
                <w:rFonts w:ascii="Times New Roman" w:eastAsia="標楷體" w:hAnsi="Times New Roman" w:cs="Times New Roman"/>
              </w:rPr>
            </w:pPr>
            <w:r w:rsidRPr="00556C24">
              <w:rPr>
                <w:rFonts w:ascii="Times New Roman" w:eastAsia="標楷體" w:hAnsi="Times New Roman" w:cs="Times New Roman" w:hint="eastAsia"/>
              </w:rPr>
              <w:t>第二次經限期令其改善；屆期未改善者，處十二萬元至二十四萬元罰鍰；必要時，按次處罰之。</w:t>
            </w:r>
          </w:p>
          <w:p w:rsidR="003D1511" w:rsidRPr="00556C24" w:rsidRDefault="003D1511" w:rsidP="00AF43E7">
            <w:pPr>
              <w:pStyle w:val="a4"/>
              <w:numPr>
                <w:ilvl w:val="0"/>
                <w:numId w:val="23"/>
              </w:numPr>
              <w:ind w:leftChars="14" w:left="317" w:rightChars="-45" w:right="-108" w:hanging="283"/>
              <w:jc w:val="both"/>
              <w:rPr>
                <w:rFonts w:ascii="Times New Roman" w:eastAsia="標楷體" w:hAnsi="Times New Roman" w:cs="Times New Roman"/>
              </w:rPr>
            </w:pPr>
            <w:r w:rsidRPr="00556C24">
              <w:rPr>
                <w:rFonts w:ascii="Times New Roman" w:eastAsia="標楷體" w:hAnsi="Times New Roman" w:cs="Times New Roman" w:hint="eastAsia"/>
              </w:rPr>
              <w:t>第三次以上經限期令其改善；屆期未改善者，處十八萬元至三十萬元罰鍰；必要時，按次處罰之。</w:t>
            </w:r>
          </w:p>
        </w:tc>
      </w:tr>
      <w:tr w:rsidR="00556C24" w:rsidRPr="00556C24" w:rsidTr="00BA1A2C">
        <w:tc>
          <w:tcPr>
            <w:tcW w:w="534" w:type="dxa"/>
          </w:tcPr>
          <w:p w:rsidR="003D1511" w:rsidRPr="00556C24" w:rsidRDefault="003D1511" w:rsidP="00AF43E7">
            <w:pPr>
              <w:jc w:val="both"/>
              <w:rPr>
                <w:rFonts w:ascii="Times New Roman" w:eastAsia="標楷體" w:hAnsi="Times New Roman" w:cs="Times New Roman"/>
              </w:rPr>
            </w:pPr>
            <w:r w:rsidRPr="00556C24">
              <w:rPr>
                <w:rFonts w:ascii="Times New Roman" w:eastAsia="標楷體" w:hAnsi="Times New Roman" w:cs="Times New Roman" w:hint="eastAsia"/>
              </w:rPr>
              <w:t>1</w:t>
            </w:r>
            <w:r w:rsidR="004F26F2" w:rsidRPr="00556C24">
              <w:rPr>
                <w:rFonts w:ascii="Times New Roman" w:eastAsia="標楷體" w:hAnsi="Times New Roman" w:cs="Times New Roman" w:hint="eastAsia"/>
              </w:rPr>
              <w:t>5</w:t>
            </w:r>
          </w:p>
        </w:tc>
        <w:tc>
          <w:tcPr>
            <w:tcW w:w="3260"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醫療機構</w:t>
            </w:r>
            <w:r w:rsidR="00305202" w:rsidRPr="00556C24">
              <w:rPr>
                <w:rFonts w:ascii="Times New Roman" w:eastAsia="標楷體" w:hAnsi="Times New Roman" w:cs="Times New Roman" w:hint="eastAsia"/>
              </w:rPr>
              <w:t>執行感染控制之措施，</w:t>
            </w:r>
            <w:r w:rsidRPr="00556C24">
              <w:rPr>
                <w:rFonts w:ascii="Times New Roman" w:eastAsia="標楷體" w:hAnsi="Times New Roman" w:cs="Times New Roman"/>
              </w:rPr>
              <w:t>未</w:t>
            </w:r>
            <w:r w:rsidR="00305202" w:rsidRPr="00556C24">
              <w:rPr>
                <w:rFonts w:ascii="Times New Roman" w:eastAsia="標楷體" w:hAnsi="Times New Roman" w:cs="Times New Roman" w:hint="eastAsia"/>
              </w:rPr>
              <w:t>符合</w:t>
            </w:r>
            <w:r w:rsidRPr="00556C24">
              <w:rPr>
                <w:rFonts w:ascii="Times New Roman" w:eastAsia="標楷體" w:hAnsi="Times New Roman" w:cs="Times New Roman" w:hint="eastAsia"/>
              </w:rPr>
              <w:t>中央主管機關</w:t>
            </w:r>
            <w:r w:rsidR="00305202" w:rsidRPr="00556C24">
              <w:rPr>
                <w:rFonts w:ascii="Times New Roman" w:eastAsia="標楷體" w:hAnsi="Times New Roman" w:cs="Times New Roman" w:hint="eastAsia"/>
              </w:rPr>
              <w:t>依本法第三十二條第二項</w:t>
            </w:r>
            <w:r w:rsidRPr="00556C24">
              <w:rPr>
                <w:rFonts w:ascii="Times New Roman" w:eastAsia="標楷體" w:hAnsi="Times New Roman" w:cs="Times New Roman" w:hint="eastAsia"/>
              </w:rPr>
              <w:t>所定</w:t>
            </w:r>
            <w:r w:rsidR="00305202" w:rsidRPr="00556C24">
              <w:rPr>
                <w:rFonts w:ascii="Times New Roman" w:eastAsia="標楷體" w:hAnsi="Times New Roman" w:cs="Times New Roman" w:hint="eastAsia"/>
              </w:rPr>
              <w:t>之辦法。</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第三十二條第二項</w:t>
            </w:r>
          </w:p>
          <w:p w:rsidR="003D1511" w:rsidRPr="00556C24" w:rsidRDefault="003D1511"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第六十七條第二項</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經限期令其改善，屆期未改善者，處六萬元以上三十萬元以下罰鍰；必要時，按次處罰之。</w:t>
            </w:r>
          </w:p>
        </w:tc>
        <w:tc>
          <w:tcPr>
            <w:tcW w:w="2693" w:type="dxa"/>
          </w:tcPr>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第一次經限期令其改善；屆期未改善者，處六萬元至十八萬元罰鍰；必要時，按次處罰之。</w:t>
            </w:r>
          </w:p>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hint="eastAsia"/>
              </w:rPr>
              <w:t>第二次經限期令其改善；屆期未改善者，處十二萬元至二十四萬元罰鍰；必要時，按次處罰之。</w:t>
            </w:r>
          </w:p>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hint="eastAsia"/>
              </w:rPr>
              <w:t>第三次以上經限期令其改善；屆期未改善者，處十八萬元至三十萬元罰鍰；必要時，按次處罰之。</w:t>
            </w:r>
          </w:p>
        </w:tc>
      </w:tr>
      <w:tr w:rsidR="00556C24" w:rsidRPr="00556C24" w:rsidTr="00BA1A2C">
        <w:tc>
          <w:tcPr>
            <w:tcW w:w="534" w:type="dxa"/>
          </w:tcPr>
          <w:p w:rsidR="003D1511" w:rsidRPr="00556C24" w:rsidRDefault="003D1511" w:rsidP="00AF43E7">
            <w:pPr>
              <w:jc w:val="both"/>
              <w:rPr>
                <w:rFonts w:ascii="Times New Roman" w:eastAsia="標楷體" w:hAnsi="Times New Roman" w:cs="Times New Roman"/>
              </w:rPr>
            </w:pPr>
            <w:r w:rsidRPr="00556C24">
              <w:rPr>
                <w:rFonts w:ascii="Times New Roman" w:eastAsia="標楷體" w:hAnsi="Times New Roman" w:cs="Times New Roman"/>
              </w:rPr>
              <w:lastRenderedPageBreak/>
              <w:t>1</w:t>
            </w:r>
            <w:r w:rsidR="004F26F2" w:rsidRPr="00556C24">
              <w:rPr>
                <w:rFonts w:ascii="Times New Roman" w:eastAsia="標楷體" w:hAnsi="Times New Roman" w:cs="Times New Roman" w:hint="eastAsia"/>
              </w:rPr>
              <w:t>6</w:t>
            </w:r>
          </w:p>
        </w:tc>
        <w:tc>
          <w:tcPr>
            <w:tcW w:w="3260" w:type="dxa"/>
          </w:tcPr>
          <w:p w:rsidR="00880A15"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安養機構、養護機構、長期照顧機構、安置（教養）機構、矯正機關</w:t>
            </w:r>
            <w:r w:rsidR="00880A15" w:rsidRPr="00556C24">
              <w:rPr>
                <w:rFonts w:ascii="Times New Roman" w:eastAsia="標楷體" w:hAnsi="Times New Roman" w:cs="Times New Roman" w:hint="eastAsia"/>
              </w:rPr>
              <w:t>或</w:t>
            </w:r>
            <w:r w:rsidRPr="00556C24">
              <w:rPr>
                <w:rFonts w:ascii="Times New Roman" w:eastAsia="標楷體" w:hAnsi="Times New Roman" w:cs="Times New Roman" w:hint="eastAsia"/>
              </w:rPr>
              <w:t>其他類似場所，</w:t>
            </w:r>
            <w:r w:rsidRPr="00556C24">
              <w:rPr>
                <w:rFonts w:ascii="Times New Roman" w:eastAsia="標楷體" w:hAnsi="Times New Roman" w:cs="Times New Roman"/>
              </w:rPr>
              <w:t>未防範</w:t>
            </w:r>
            <w:r w:rsidR="00880A15" w:rsidRPr="00556C24">
              <w:rPr>
                <w:rFonts w:ascii="Times New Roman" w:eastAsia="標楷體" w:hAnsi="Times New Roman" w:cs="Times New Roman" w:hint="eastAsia"/>
              </w:rPr>
              <w:t>機關（構）或場所內發生</w:t>
            </w:r>
            <w:r w:rsidRPr="00556C24">
              <w:rPr>
                <w:rFonts w:ascii="Times New Roman" w:eastAsia="標楷體" w:hAnsi="Times New Roman" w:cs="Times New Roman"/>
              </w:rPr>
              <w:t>感染</w:t>
            </w:r>
            <w:r w:rsidR="00880A15" w:rsidRPr="00556C24">
              <w:rPr>
                <w:rFonts w:ascii="Times New Roman" w:eastAsia="標楷體" w:hAnsi="Times New Roman" w:cs="Times New Roman" w:hint="eastAsia"/>
              </w:rPr>
              <w:t>；</w:t>
            </w:r>
            <w:r w:rsidRPr="00556C24">
              <w:rPr>
                <w:rFonts w:ascii="Times New Roman" w:eastAsia="標楷體" w:hAnsi="Times New Roman" w:cs="Times New Roman"/>
              </w:rPr>
              <w:t>或拒絕、規避或妨礙</w:t>
            </w:r>
            <w:r w:rsidR="00241BB2" w:rsidRPr="00556C24">
              <w:rPr>
                <w:rFonts w:ascii="Times New Roman" w:eastAsia="標楷體" w:hAnsi="Times New Roman" w:cs="Times New Roman" w:hint="eastAsia"/>
              </w:rPr>
              <w:t>主管機關進行之</w:t>
            </w:r>
            <w:r w:rsidRPr="00556C24">
              <w:rPr>
                <w:rFonts w:ascii="Times New Roman" w:eastAsia="標楷體" w:hAnsi="Times New Roman" w:cs="Times New Roman"/>
              </w:rPr>
              <w:t>輔導及查核。</w:t>
            </w:r>
          </w:p>
        </w:tc>
        <w:tc>
          <w:tcPr>
            <w:tcW w:w="1134" w:type="dxa"/>
          </w:tcPr>
          <w:p w:rsidR="00880A15"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第三十三條第二項</w:t>
            </w:r>
          </w:p>
          <w:p w:rsidR="00880A15" w:rsidRPr="00556C24" w:rsidRDefault="00880A15"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第六十九條第一項第一款、第二項</w:t>
            </w:r>
          </w:p>
        </w:tc>
        <w:tc>
          <w:tcPr>
            <w:tcW w:w="1701" w:type="dxa"/>
          </w:tcPr>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3D1511" w:rsidRPr="00556C24" w:rsidRDefault="003D1511"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3D1511" w:rsidRPr="00556C24" w:rsidRDefault="00C0796A" w:rsidP="00AF43E7">
            <w:pPr>
              <w:jc w:val="both"/>
              <w:rPr>
                <w:rFonts w:ascii="Times New Roman" w:eastAsia="標楷體" w:hAnsi="Times New Roman" w:cs="Times New Roman"/>
              </w:rPr>
            </w:pPr>
            <w:r w:rsidRPr="00556C24">
              <w:rPr>
                <w:rFonts w:ascii="Times New Roman" w:eastAsia="標楷體" w:hAnsi="Times New Roman" w:cs="Times New Roman" w:hint="eastAsia"/>
              </w:rPr>
              <w:t>1</w:t>
            </w:r>
            <w:r w:rsidR="004F26F2" w:rsidRPr="00556C24">
              <w:rPr>
                <w:rFonts w:ascii="Times New Roman" w:eastAsia="標楷體" w:hAnsi="Times New Roman" w:cs="Times New Roman" w:hint="eastAsia"/>
              </w:rPr>
              <w:t>7</w:t>
            </w:r>
          </w:p>
        </w:tc>
        <w:tc>
          <w:tcPr>
            <w:tcW w:w="3260" w:type="dxa"/>
          </w:tcPr>
          <w:p w:rsidR="004F26F2"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違反</w:t>
            </w:r>
            <w:r w:rsidR="004F26F2" w:rsidRPr="00556C24">
              <w:rPr>
                <w:rFonts w:ascii="Times New Roman" w:eastAsia="標楷體" w:hAnsi="Times New Roman" w:cs="Times New Roman" w:hint="eastAsia"/>
              </w:rPr>
              <w:t>地方主管機關於傳染病發生或有發生之虞時，對轄區一定地域</w:t>
            </w:r>
            <w:r w:rsidRPr="00556C24">
              <w:rPr>
                <w:rFonts w:ascii="Times New Roman" w:eastAsia="標楷體" w:hAnsi="Times New Roman" w:cs="Times New Roman"/>
              </w:rPr>
              <w:t>農漁、畜牧、游泳或飲用水</w:t>
            </w:r>
            <w:r w:rsidR="004F26F2" w:rsidRPr="00556C24">
              <w:rPr>
                <w:rFonts w:ascii="Times New Roman" w:eastAsia="標楷體" w:hAnsi="Times New Roman" w:cs="Times New Roman" w:hint="eastAsia"/>
              </w:rPr>
              <w:t>所為之</w:t>
            </w:r>
            <w:r w:rsidRPr="00556C24">
              <w:rPr>
                <w:rFonts w:ascii="Times New Roman" w:eastAsia="標楷體" w:hAnsi="Times New Roman" w:cs="Times New Roman"/>
              </w:rPr>
              <w:t>限制、禁止或處理。</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第三十五條</w:t>
            </w:r>
          </w:p>
          <w:p w:rsidR="004F26F2" w:rsidRPr="00556C24" w:rsidRDefault="004F26F2"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第六十七條第一項第一款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除逕行強制處分外，並得處六萬元以上三十萬元以下罰鍰。</w:t>
            </w:r>
          </w:p>
        </w:tc>
        <w:tc>
          <w:tcPr>
            <w:tcW w:w="2693" w:type="dxa"/>
          </w:tcPr>
          <w:p w:rsidR="003D1511" w:rsidRPr="00556C24" w:rsidRDefault="003D1511" w:rsidP="00AF43E7">
            <w:pPr>
              <w:pStyle w:val="a4"/>
              <w:numPr>
                <w:ilvl w:val="0"/>
                <w:numId w:val="30"/>
              </w:numPr>
              <w:ind w:leftChars="14" w:left="317" w:rightChars="-45" w:right="-108" w:hanging="283"/>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罰鍰，並逕行強制處分。</w:t>
            </w:r>
          </w:p>
          <w:p w:rsidR="003D1511" w:rsidRPr="00556C24" w:rsidRDefault="003D1511" w:rsidP="00AF43E7">
            <w:pPr>
              <w:pStyle w:val="a4"/>
              <w:numPr>
                <w:ilvl w:val="0"/>
                <w:numId w:val="30"/>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3D1511" w:rsidRPr="00556C24" w:rsidRDefault="003D1511" w:rsidP="00AF43E7">
            <w:pPr>
              <w:pStyle w:val="a4"/>
              <w:numPr>
                <w:ilvl w:val="0"/>
                <w:numId w:val="30"/>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3D1511"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t>18</w:t>
            </w:r>
          </w:p>
        </w:tc>
        <w:tc>
          <w:tcPr>
            <w:tcW w:w="3260" w:type="dxa"/>
          </w:tcPr>
          <w:p w:rsidR="007D2139"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民眾</w:t>
            </w:r>
            <w:r w:rsidR="007D2139" w:rsidRPr="00556C24">
              <w:rPr>
                <w:rFonts w:ascii="Times New Roman" w:eastAsia="標楷體" w:hAnsi="Times New Roman" w:cs="Times New Roman" w:hint="eastAsia"/>
              </w:rPr>
              <w:t>於傳染病發生或有發生之虞時，</w:t>
            </w:r>
            <w:r w:rsidRPr="00556C24">
              <w:rPr>
                <w:rFonts w:ascii="Times New Roman" w:eastAsia="標楷體" w:hAnsi="Times New Roman" w:cs="Times New Roman"/>
              </w:rPr>
              <w:t>拒絕、規避或妨礙主管機關所定</w:t>
            </w:r>
            <w:r w:rsidR="007D2139" w:rsidRPr="00556C24">
              <w:rPr>
                <w:rFonts w:ascii="Times New Roman" w:eastAsia="標楷體" w:hAnsi="Times New Roman" w:cs="Times New Roman" w:hint="eastAsia"/>
              </w:rPr>
              <w:t>之</w:t>
            </w:r>
            <w:r w:rsidRPr="00556C24">
              <w:rPr>
                <w:rFonts w:ascii="Times New Roman" w:eastAsia="標楷體" w:hAnsi="Times New Roman" w:cs="Times New Roman"/>
              </w:rPr>
              <w:t>檢查、治療或其他防疫、檢疫措施。</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第三十六條</w:t>
            </w:r>
          </w:p>
          <w:p w:rsidR="007D2139" w:rsidRPr="00556C24" w:rsidRDefault="007D2139"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第七十條</w:t>
            </w:r>
            <w:r w:rsidR="00C0179A" w:rsidRPr="00556C24">
              <w:rPr>
                <w:rFonts w:ascii="Times New Roman" w:eastAsia="標楷體" w:hAnsi="Times New Roman" w:cs="Times New Roman" w:hint="eastAsia"/>
              </w:rPr>
              <w:t>第一項</w:t>
            </w:r>
            <w:r w:rsidRPr="00556C24">
              <w:rPr>
                <w:rFonts w:ascii="Times New Roman" w:eastAsia="標楷體" w:hAnsi="Times New Roman" w:cs="Times New Roman"/>
              </w:rPr>
              <w:t>第二款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處三千元以上一萬五千元以下罰鍰；必要時，並得限期令其改善，屆期未改善者，按次處罰</w:t>
            </w:r>
            <w:r w:rsidR="007D2139" w:rsidRPr="00556C24">
              <w:rPr>
                <w:rFonts w:ascii="Times New Roman" w:eastAsia="標楷體" w:hAnsi="Times New Roman" w:cs="Times New Roman" w:hint="eastAsia"/>
              </w:rPr>
              <w:t>之</w:t>
            </w:r>
            <w:r w:rsidRPr="00556C24">
              <w:rPr>
                <w:rFonts w:ascii="Times New Roman" w:eastAsia="標楷體" w:hAnsi="Times New Roman" w:cs="Times New Roman"/>
              </w:rPr>
              <w:t>。</w:t>
            </w:r>
          </w:p>
        </w:tc>
        <w:tc>
          <w:tcPr>
            <w:tcW w:w="2693" w:type="dxa"/>
          </w:tcPr>
          <w:p w:rsidR="003D1511" w:rsidRPr="00556C24" w:rsidRDefault="003D1511" w:rsidP="00AF43E7">
            <w:pPr>
              <w:pStyle w:val="a4"/>
              <w:numPr>
                <w:ilvl w:val="0"/>
                <w:numId w:val="31"/>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三千元至九千元</w:t>
            </w:r>
            <w:r w:rsidRPr="00556C24">
              <w:rPr>
                <w:rFonts w:ascii="Times New Roman" w:eastAsia="標楷體" w:hAnsi="Times New Roman" w:cs="Times New Roman"/>
              </w:rPr>
              <w:t>罰鍰；必要時，並得限期改善，屆期未改善者，按次處罰</w:t>
            </w:r>
            <w:r w:rsidR="007D2139"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pStyle w:val="a4"/>
              <w:numPr>
                <w:ilvl w:val="0"/>
                <w:numId w:val="31"/>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六千元至一萬二千元</w:t>
            </w:r>
            <w:r w:rsidRPr="00556C24">
              <w:rPr>
                <w:rFonts w:ascii="Times New Roman" w:eastAsia="標楷體" w:hAnsi="Times New Roman" w:cs="Times New Roman"/>
              </w:rPr>
              <w:t>罰鍰；必要時，並得限期改善，屆期未改善者，按次處罰</w:t>
            </w:r>
            <w:r w:rsidR="007D2139"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pStyle w:val="a4"/>
              <w:numPr>
                <w:ilvl w:val="0"/>
                <w:numId w:val="31"/>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九千元至一萬五千元</w:t>
            </w:r>
            <w:r w:rsidRPr="00556C24">
              <w:rPr>
                <w:rFonts w:ascii="Times New Roman" w:eastAsia="標楷體" w:hAnsi="Times New Roman" w:cs="Times New Roman"/>
              </w:rPr>
              <w:t>罰鍰；必要時，並得限期改善，屆期未改善者，按次處罰</w:t>
            </w:r>
            <w:r w:rsidR="007D2139" w:rsidRPr="00556C24">
              <w:rPr>
                <w:rFonts w:ascii="Times New Roman" w:eastAsia="標楷體" w:hAnsi="Times New Roman" w:cs="Times New Roman" w:hint="eastAsia"/>
              </w:rPr>
              <w:t>之</w:t>
            </w:r>
            <w:r w:rsidRPr="00556C24">
              <w:rPr>
                <w:rFonts w:ascii="Times New Roman" w:eastAsia="標楷體" w:hAnsi="Times New Roman" w:cs="Times New Roman"/>
              </w:rPr>
              <w:t>。</w:t>
            </w:r>
          </w:p>
        </w:tc>
      </w:tr>
      <w:tr w:rsidR="00556C24" w:rsidRPr="00556C24" w:rsidTr="00BA1A2C">
        <w:tc>
          <w:tcPr>
            <w:tcW w:w="534" w:type="dxa"/>
          </w:tcPr>
          <w:p w:rsidR="003D1511" w:rsidRPr="00556C24" w:rsidRDefault="004F26F2"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19</w:t>
            </w:r>
          </w:p>
        </w:tc>
        <w:tc>
          <w:tcPr>
            <w:tcW w:w="3260" w:type="dxa"/>
          </w:tcPr>
          <w:p w:rsidR="00C0179A" w:rsidRPr="00556C24" w:rsidRDefault="007D2139"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各</w:t>
            </w:r>
            <w:r w:rsidR="003D1511" w:rsidRPr="00556C24">
              <w:rPr>
                <w:rFonts w:ascii="Times New Roman" w:eastAsia="標楷體" w:hAnsi="Times New Roman" w:cs="Times New Roman"/>
              </w:rPr>
              <w:t>機關（構）、團體、事業或人員</w:t>
            </w:r>
            <w:r w:rsidR="00C0179A" w:rsidRPr="00556C24">
              <w:rPr>
                <w:rFonts w:ascii="Times New Roman" w:eastAsia="標楷體" w:hAnsi="Times New Roman" w:cs="Times New Roman" w:hint="eastAsia"/>
              </w:rPr>
              <w:t>於傳染病發生或有發生之虞時，</w:t>
            </w:r>
            <w:r w:rsidR="003D1511" w:rsidRPr="00556C24">
              <w:rPr>
                <w:rFonts w:ascii="Times New Roman" w:eastAsia="標楷體" w:hAnsi="Times New Roman" w:cs="Times New Roman"/>
              </w:rPr>
              <w:t>拒絕、規避或妨礙</w:t>
            </w:r>
            <w:r w:rsidR="00C0179A" w:rsidRPr="00556C24">
              <w:rPr>
                <w:rFonts w:ascii="Times New Roman" w:eastAsia="標楷體" w:hAnsi="Times New Roman" w:cs="Times New Roman" w:hint="eastAsia"/>
              </w:rPr>
              <w:t>地方主管機關視實際需要，會同有關機關（構），</w:t>
            </w:r>
            <w:proofErr w:type="gramStart"/>
            <w:r w:rsidR="00C0179A" w:rsidRPr="00556C24">
              <w:rPr>
                <w:rFonts w:ascii="Times New Roman" w:eastAsia="標楷體" w:hAnsi="Times New Roman" w:cs="Times New Roman" w:hint="eastAsia"/>
              </w:rPr>
              <w:t>採</w:t>
            </w:r>
            <w:proofErr w:type="gramEnd"/>
            <w:r w:rsidR="00C0179A" w:rsidRPr="00556C24">
              <w:rPr>
                <w:rFonts w:ascii="Times New Roman" w:eastAsia="標楷體" w:hAnsi="Times New Roman" w:cs="Times New Roman" w:hint="eastAsia"/>
              </w:rPr>
              <w:t>行之下列</w:t>
            </w:r>
            <w:proofErr w:type="gramStart"/>
            <w:r w:rsidR="00C0179A" w:rsidRPr="00556C24">
              <w:rPr>
                <w:rFonts w:ascii="Times New Roman" w:eastAsia="標楷體" w:hAnsi="Times New Roman" w:cs="Times New Roman" w:hint="eastAsia"/>
              </w:rPr>
              <w:t>措</w:t>
            </w:r>
            <w:proofErr w:type="gramEnd"/>
            <w:r w:rsidR="00C0179A" w:rsidRPr="00556C24">
              <w:rPr>
                <w:rFonts w:ascii="Times New Roman" w:eastAsia="標楷體" w:hAnsi="Times New Roman" w:cs="Times New Roman" w:hint="eastAsia"/>
              </w:rPr>
              <w:t>施之一：</w:t>
            </w:r>
          </w:p>
          <w:p w:rsidR="00C0179A" w:rsidRPr="00556C24" w:rsidRDefault="007D2139"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一、管制上課、集會、宴會或其他團體活動。</w:t>
            </w:r>
          </w:p>
          <w:p w:rsidR="00C0179A" w:rsidRPr="00556C24" w:rsidRDefault="007D2139"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二、管制特定場所之出入及容納人數。</w:t>
            </w:r>
          </w:p>
          <w:p w:rsidR="00C0179A" w:rsidRPr="00556C24" w:rsidRDefault="007D2139"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三、管制特定區域之交通。</w:t>
            </w:r>
          </w:p>
          <w:p w:rsidR="00C0179A" w:rsidRPr="00556C24" w:rsidRDefault="007D2139"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四、撤離特定場所或區域之人員。</w:t>
            </w:r>
          </w:p>
          <w:p w:rsidR="007D2139" w:rsidRPr="00556C24" w:rsidRDefault="007D2139"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五、限制或禁止傳染病或疑似傳染病病人搭乘大眾運輸工具或出入特定場所。</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第三十七條第一項第一款至第五款</w:t>
            </w:r>
          </w:p>
          <w:p w:rsidR="007D2139" w:rsidRPr="00556C24" w:rsidRDefault="007D2139"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第六十七條第一項第二款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除逕行強制處分外，並得處六萬元以上三十萬元以下罰鍰。</w:t>
            </w:r>
          </w:p>
        </w:tc>
        <w:tc>
          <w:tcPr>
            <w:tcW w:w="2693" w:type="dxa"/>
          </w:tcPr>
          <w:p w:rsidR="003D1511" w:rsidRPr="00556C24" w:rsidRDefault="003D1511" w:rsidP="00AF43E7">
            <w:pPr>
              <w:pStyle w:val="a4"/>
              <w:numPr>
                <w:ilvl w:val="0"/>
                <w:numId w:val="3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罰鍰，並逕行強制處分。</w:t>
            </w:r>
          </w:p>
          <w:p w:rsidR="003D1511" w:rsidRPr="00556C24" w:rsidRDefault="003D1511" w:rsidP="00AF43E7">
            <w:pPr>
              <w:pStyle w:val="a4"/>
              <w:numPr>
                <w:ilvl w:val="0"/>
                <w:numId w:val="3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3D1511" w:rsidRPr="00556C24" w:rsidRDefault="003D1511" w:rsidP="00AF43E7">
            <w:pPr>
              <w:pStyle w:val="a4"/>
              <w:numPr>
                <w:ilvl w:val="0"/>
                <w:numId w:val="3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3D1511" w:rsidRPr="00556C24" w:rsidRDefault="00C0179A" w:rsidP="00AF43E7">
            <w:pPr>
              <w:jc w:val="both"/>
              <w:rPr>
                <w:rFonts w:ascii="Times New Roman" w:eastAsia="標楷體" w:hAnsi="Times New Roman" w:cs="Times New Roman"/>
              </w:rPr>
            </w:pPr>
            <w:r w:rsidRPr="00556C24">
              <w:rPr>
                <w:rFonts w:ascii="Times New Roman" w:eastAsia="標楷體" w:hAnsi="Times New Roman" w:cs="Times New Roman" w:hint="eastAsia"/>
              </w:rPr>
              <w:t>20</w:t>
            </w:r>
          </w:p>
        </w:tc>
        <w:tc>
          <w:tcPr>
            <w:tcW w:w="3260" w:type="dxa"/>
          </w:tcPr>
          <w:p w:rsidR="00C0179A" w:rsidRPr="00556C24" w:rsidRDefault="00C0179A"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各</w:t>
            </w:r>
            <w:r w:rsidR="003D1511" w:rsidRPr="00556C24">
              <w:rPr>
                <w:rFonts w:ascii="Times New Roman" w:eastAsia="標楷體" w:hAnsi="Times New Roman" w:cs="Times New Roman"/>
              </w:rPr>
              <w:t>機關（構）、團體、事業或人員</w:t>
            </w:r>
            <w:r w:rsidRPr="00556C24">
              <w:rPr>
                <w:rFonts w:ascii="Times New Roman" w:eastAsia="標楷體" w:hAnsi="Times New Roman" w:cs="Times New Roman" w:hint="eastAsia"/>
              </w:rPr>
              <w:t>於傳染病發生或有發生之虞時，</w:t>
            </w:r>
            <w:r w:rsidR="003D1511" w:rsidRPr="00556C24">
              <w:rPr>
                <w:rFonts w:ascii="Times New Roman" w:eastAsia="標楷體" w:hAnsi="Times New Roman" w:cs="Times New Roman"/>
              </w:rPr>
              <w:t>拒絕、規避或妨礙</w:t>
            </w:r>
            <w:r w:rsidRPr="00556C24">
              <w:rPr>
                <w:rFonts w:ascii="Times New Roman" w:eastAsia="標楷體" w:hAnsi="Times New Roman" w:cs="Times New Roman" w:hint="eastAsia"/>
              </w:rPr>
              <w:t>各級政府機關</w:t>
            </w:r>
            <w:r w:rsidR="003D1511" w:rsidRPr="00556C24">
              <w:rPr>
                <w:rFonts w:ascii="Times New Roman" w:eastAsia="標楷體" w:hAnsi="Times New Roman" w:cs="Times New Roman"/>
              </w:rPr>
              <w:t>公告之防疫措施。</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第三十七條第一項第六款</w:t>
            </w:r>
          </w:p>
          <w:p w:rsidR="00C0179A" w:rsidRPr="00556C24" w:rsidRDefault="00C0179A"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第七十條</w:t>
            </w:r>
            <w:r w:rsidR="00C0179A" w:rsidRPr="00556C24">
              <w:rPr>
                <w:rFonts w:ascii="Times New Roman" w:eastAsia="標楷體" w:hAnsi="Times New Roman" w:cs="Times New Roman" w:hint="eastAsia"/>
              </w:rPr>
              <w:t>第一項</w:t>
            </w:r>
            <w:r w:rsidRPr="00556C24">
              <w:rPr>
                <w:rFonts w:ascii="Times New Roman" w:eastAsia="標楷體" w:hAnsi="Times New Roman" w:cs="Times New Roman"/>
              </w:rPr>
              <w:t>第三款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處三千元以上一萬五千元以下罰鍰；必要時，並得限期令其改善，屆期未改善者，按次處罰</w:t>
            </w:r>
            <w:r w:rsidR="00C0179A" w:rsidRPr="00556C24">
              <w:rPr>
                <w:rFonts w:ascii="Times New Roman" w:eastAsia="標楷體" w:hAnsi="Times New Roman" w:cs="Times New Roman" w:hint="eastAsia"/>
              </w:rPr>
              <w:t>之</w:t>
            </w:r>
            <w:r w:rsidRPr="00556C24">
              <w:rPr>
                <w:rFonts w:ascii="Times New Roman" w:eastAsia="標楷體" w:hAnsi="Times New Roman" w:cs="Times New Roman"/>
              </w:rPr>
              <w:t>。</w:t>
            </w:r>
          </w:p>
        </w:tc>
        <w:tc>
          <w:tcPr>
            <w:tcW w:w="2693" w:type="dxa"/>
          </w:tcPr>
          <w:p w:rsidR="003D1511" w:rsidRPr="00556C24" w:rsidRDefault="003D1511" w:rsidP="00AF43E7">
            <w:pPr>
              <w:pStyle w:val="a4"/>
              <w:numPr>
                <w:ilvl w:val="0"/>
                <w:numId w:val="33"/>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三千元至九千元</w:t>
            </w:r>
            <w:r w:rsidRPr="00556C24">
              <w:rPr>
                <w:rFonts w:ascii="Times New Roman" w:eastAsia="標楷體" w:hAnsi="Times New Roman" w:cs="Times New Roman"/>
              </w:rPr>
              <w:t>罰鍰；必要時，並得限期改善，屆期未改善者，按次處罰</w:t>
            </w:r>
            <w:r w:rsidR="00C0179A"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pStyle w:val="a4"/>
              <w:numPr>
                <w:ilvl w:val="0"/>
                <w:numId w:val="33"/>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六千元至一萬二千元</w:t>
            </w:r>
            <w:r w:rsidRPr="00556C24">
              <w:rPr>
                <w:rFonts w:ascii="Times New Roman" w:eastAsia="標楷體" w:hAnsi="Times New Roman" w:cs="Times New Roman"/>
              </w:rPr>
              <w:t>罰鍰；必要時，並得限期改善，屆期未改善者，按次處罰</w:t>
            </w:r>
            <w:r w:rsidR="00C0179A"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pStyle w:val="a4"/>
              <w:numPr>
                <w:ilvl w:val="0"/>
                <w:numId w:val="33"/>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九千元至一萬五千元</w:t>
            </w:r>
            <w:r w:rsidRPr="00556C24">
              <w:rPr>
                <w:rFonts w:ascii="Times New Roman" w:eastAsia="標楷體" w:hAnsi="Times New Roman" w:cs="Times New Roman"/>
              </w:rPr>
              <w:t>罰鍰；必要時，並得限期改善，屆期未改善者，按次處罰</w:t>
            </w:r>
            <w:r w:rsidR="00C0179A" w:rsidRPr="00556C24">
              <w:rPr>
                <w:rFonts w:ascii="Times New Roman" w:eastAsia="標楷體" w:hAnsi="Times New Roman" w:cs="Times New Roman" w:hint="eastAsia"/>
              </w:rPr>
              <w:t>之</w:t>
            </w:r>
            <w:r w:rsidRPr="00556C24">
              <w:rPr>
                <w:rFonts w:ascii="Times New Roman" w:eastAsia="標楷體" w:hAnsi="Times New Roman" w:cs="Times New Roman"/>
              </w:rPr>
              <w:t>。</w:t>
            </w:r>
          </w:p>
        </w:tc>
      </w:tr>
      <w:tr w:rsidR="00556C24" w:rsidRPr="00556C24" w:rsidTr="00BA1A2C">
        <w:tc>
          <w:tcPr>
            <w:tcW w:w="534" w:type="dxa"/>
          </w:tcPr>
          <w:p w:rsidR="003D1511" w:rsidRPr="00556C24" w:rsidRDefault="00C0179A" w:rsidP="00AF43E7">
            <w:pPr>
              <w:jc w:val="both"/>
              <w:rPr>
                <w:rFonts w:ascii="Times New Roman" w:eastAsia="標楷體" w:hAnsi="Times New Roman" w:cs="Times New Roman"/>
              </w:rPr>
            </w:pPr>
            <w:r w:rsidRPr="00556C24">
              <w:rPr>
                <w:rFonts w:ascii="Times New Roman" w:eastAsia="標楷體" w:hAnsi="Times New Roman" w:cs="Times New Roman" w:hint="eastAsia"/>
              </w:rPr>
              <w:t>21</w:t>
            </w:r>
          </w:p>
        </w:tc>
        <w:tc>
          <w:tcPr>
            <w:tcW w:w="3260" w:type="dxa"/>
          </w:tcPr>
          <w:p w:rsidR="001D76E2"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公、私場所或運輸工具之所有人、管理人或使用人</w:t>
            </w:r>
            <w:r w:rsidR="001D76E2" w:rsidRPr="00556C24">
              <w:rPr>
                <w:rFonts w:ascii="Times New Roman" w:eastAsia="標楷體" w:hAnsi="Times New Roman" w:cs="Times New Roman" w:hint="eastAsia"/>
              </w:rPr>
              <w:t>於傳染病發生時，</w:t>
            </w:r>
            <w:r w:rsidRPr="00556C24">
              <w:rPr>
                <w:rFonts w:ascii="Times New Roman" w:eastAsia="標楷體" w:hAnsi="Times New Roman" w:cs="Times New Roman"/>
              </w:rPr>
              <w:t>拒絕、規避或妨礙</w:t>
            </w:r>
            <w:r w:rsidR="001D76E2" w:rsidRPr="00556C24">
              <w:rPr>
                <w:rFonts w:ascii="Times New Roman" w:eastAsia="標楷體" w:hAnsi="Times New Roman" w:cs="Times New Roman" w:hint="eastAsia"/>
              </w:rPr>
              <w:t>地方主管機關人員會同警察等有關機關人員所為之</w:t>
            </w:r>
            <w:r w:rsidRPr="00556C24">
              <w:rPr>
                <w:rFonts w:ascii="Times New Roman" w:eastAsia="標楷體" w:hAnsi="Times New Roman" w:cs="Times New Roman"/>
              </w:rPr>
              <w:t>防疫工作</w:t>
            </w:r>
            <w:r w:rsidR="00A472A8" w:rsidRPr="00556C24">
              <w:rPr>
                <w:rFonts w:ascii="Times New Roman" w:eastAsia="標楷體" w:hAnsi="Times New Roman" w:cs="Times New Roman" w:hint="eastAsia"/>
              </w:rPr>
              <w:t>。</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第三十八條</w:t>
            </w:r>
            <w:r w:rsidRPr="00556C24">
              <w:rPr>
                <w:rFonts w:ascii="Times New Roman" w:eastAsia="標楷體" w:hAnsi="Times New Roman" w:cs="Times New Roman" w:hint="eastAsia"/>
              </w:rPr>
              <w:t>第一項</w:t>
            </w:r>
          </w:p>
          <w:p w:rsidR="001D76E2" w:rsidRPr="00556C24" w:rsidRDefault="001D76E2"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第六十七條第一項第三款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除逕行強制處分外，並得處六萬元以上三十萬元以下罰鍰。</w:t>
            </w:r>
          </w:p>
        </w:tc>
        <w:tc>
          <w:tcPr>
            <w:tcW w:w="2693" w:type="dxa"/>
          </w:tcPr>
          <w:p w:rsidR="003D1511" w:rsidRPr="00556C24" w:rsidRDefault="003D1511" w:rsidP="00AF43E7">
            <w:pPr>
              <w:pStyle w:val="a4"/>
              <w:numPr>
                <w:ilvl w:val="0"/>
                <w:numId w:val="34"/>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罰鍰，並逕行強制處分。</w:t>
            </w:r>
          </w:p>
          <w:p w:rsidR="003D1511" w:rsidRPr="00556C24" w:rsidRDefault="003D1511" w:rsidP="00AF43E7">
            <w:pPr>
              <w:pStyle w:val="a4"/>
              <w:numPr>
                <w:ilvl w:val="0"/>
                <w:numId w:val="34"/>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3D1511" w:rsidRPr="00556C24" w:rsidRDefault="003D1511" w:rsidP="00AF43E7">
            <w:pPr>
              <w:pStyle w:val="a4"/>
              <w:numPr>
                <w:ilvl w:val="0"/>
                <w:numId w:val="34"/>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3D1511" w:rsidRPr="00556C24" w:rsidRDefault="00C0179A"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22</w:t>
            </w:r>
          </w:p>
        </w:tc>
        <w:tc>
          <w:tcPr>
            <w:tcW w:w="3260" w:type="dxa"/>
          </w:tcPr>
          <w:p w:rsidR="00A472A8" w:rsidRPr="00556C24" w:rsidRDefault="00A472A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醫師診治病人或檢驗、解剖屍體，發現傳染病或疑似傳染病時，未立即</w:t>
            </w:r>
            <w:proofErr w:type="gramStart"/>
            <w:r w:rsidRPr="00556C24">
              <w:rPr>
                <w:rFonts w:ascii="Times New Roman" w:eastAsia="標楷體" w:hAnsi="Times New Roman" w:cs="Times New Roman" w:hint="eastAsia"/>
              </w:rPr>
              <w:t>採</w:t>
            </w:r>
            <w:proofErr w:type="gramEnd"/>
            <w:r w:rsidRPr="00556C24">
              <w:rPr>
                <w:rFonts w:ascii="Times New Roman" w:eastAsia="標楷體" w:hAnsi="Times New Roman" w:cs="Times New Roman" w:hint="eastAsia"/>
              </w:rPr>
              <w:t>行必要之感染控制措施</w:t>
            </w:r>
            <w:r w:rsidR="0050418D" w:rsidRPr="00556C24">
              <w:rPr>
                <w:rFonts w:ascii="Times New Roman" w:eastAsia="標楷體" w:hAnsi="Times New Roman" w:cs="Times New Roman" w:hint="eastAsia"/>
              </w:rPr>
              <w:t>、未</w:t>
            </w:r>
            <w:r w:rsidRPr="00556C24">
              <w:rPr>
                <w:rFonts w:ascii="Times New Roman" w:eastAsia="標楷體" w:hAnsi="Times New Roman" w:cs="Times New Roman" w:hint="eastAsia"/>
              </w:rPr>
              <w:t>報告當地主管機關</w:t>
            </w:r>
            <w:r w:rsidR="0050418D" w:rsidRPr="00556C24">
              <w:rPr>
                <w:rFonts w:ascii="Times New Roman" w:eastAsia="標楷體" w:hAnsi="Times New Roman" w:cs="Times New Roman" w:hint="eastAsia"/>
              </w:rPr>
              <w:t>、未於本法第三十九條第二項所定時限內完成病例報告</w:t>
            </w:r>
            <w:r w:rsidR="0061441C" w:rsidRPr="00556C24">
              <w:rPr>
                <w:rFonts w:ascii="Times New Roman" w:eastAsia="標楷體" w:hAnsi="Times New Roman" w:cs="Times New Roman" w:hint="eastAsia"/>
              </w:rPr>
              <w:t>或報告不全，經主管機關限期令其補正而未完成補正</w:t>
            </w:r>
            <w:r w:rsidR="002E44A2" w:rsidRPr="00556C24">
              <w:rPr>
                <w:rFonts w:ascii="Times New Roman" w:eastAsia="標楷體" w:hAnsi="Times New Roman" w:cs="Times New Roman" w:hint="eastAsia"/>
              </w:rPr>
              <w:t>，或</w:t>
            </w:r>
            <w:r w:rsidR="0050418D" w:rsidRPr="00556C24">
              <w:rPr>
                <w:rFonts w:ascii="Times New Roman" w:eastAsia="標楷體" w:hAnsi="Times New Roman" w:cs="Times New Roman" w:hint="eastAsia"/>
              </w:rPr>
              <w:t>未先向當地主管機關報告並獲證實，即</w:t>
            </w:r>
            <w:r w:rsidRPr="00556C24">
              <w:rPr>
                <w:rFonts w:ascii="Times New Roman" w:eastAsia="標楷體" w:hAnsi="Times New Roman" w:cs="Times New Roman" w:hint="eastAsia"/>
              </w:rPr>
              <w:t>對外說明相關個案病情</w:t>
            </w:r>
            <w:r w:rsidR="002A1066" w:rsidRPr="00556C24">
              <w:rPr>
                <w:rFonts w:ascii="Times New Roman" w:eastAsia="標楷體" w:hAnsi="Times New Roman" w:cs="Times New Roman" w:hint="eastAsia"/>
              </w:rPr>
              <w:t>。醫師</w:t>
            </w:r>
            <w:r w:rsidR="0050418D" w:rsidRPr="00556C24">
              <w:rPr>
                <w:rFonts w:ascii="Times New Roman" w:eastAsia="標楷體" w:hAnsi="Times New Roman" w:cs="Times New Roman" w:hint="eastAsia"/>
              </w:rPr>
              <w:t>拒絕、規避或妨礙提供傳染病病人或疑似疫苗</w:t>
            </w:r>
            <w:r w:rsidR="002A1066" w:rsidRPr="00556C24">
              <w:rPr>
                <w:rFonts w:ascii="Times New Roman" w:eastAsia="標楷體" w:hAnsi="Times New Roman" w:cs="Times New Roman" w:hint="eastAsia"/>
              </w:rPr>
              <w:t>接種後產生不良反應個案之就醫紀錄、病歷、相關檢驗結果、治療情形或</w:t>
            </w:r>
            <w:r w:rsidR="0050418D" w:rsidRPr="00556C24">
              <w:rPr>
                <w:rFonts w:ascii="Times New Roman" w:eastAsia="標楷體" w:hAnsi="Times New Roman" w:cs="Times New Roman" w:hint="eastAsia"/>
              </w:rPr>
              <w:t>解剖鑑定報告等資料</w:t>
            </w:r>
            <w:r w:rsidR="002A1066" w:rsidRPr="00556C24">
              <w:rPr>
                <w:rFonts w:ascii="Times New Roman" w:eastAsia="標楷體" w:hAnsi="Times New Roman" w:cs="Times New Roman" w:hint="eastAsia"/>
              </w:rPr>
              <w:t>，或提供之資料不全，經</w:t>
            </w:r>
            <w:r w:rsidRPr="00556C24">
              <w:rPr>
                <w:rFonts w:ascii="Times New Roman" w:eastAsia="標楷體" w:hAnsi="Times New Roman" w:cs="Times New Roman" w:hint="eastAsia"/>
              </w:rPr>
              <w:t>主管機關限期</w:t>
            </w:r>
            <w:r w:rsidR="002A1066" w:rsidRPr="00556C24">
              <w:rPr>
                <w:rFonts w:ascii="Times New Roman" w:eastAsia="標楷體" w:hAnsi="Times New Roman" w:cs="Times New Roman" w:hint="eastAsia"/>
              </w:rPr>
              <w:t>令其</w:t>
            </w:r>
            <w:r w:rsidRPr="00556C24">
              <w:rPr>
                <w:rFonts w:ascii="Times New Roman" w:eastAsia="標楷體" w:hAnsi="Times New Roman" w:cs="Times New Roman" w:hint="eastAsia"/>
              </w:rPr>
              <w:t>補正</w:t>
            </w:r>
            <w:r w:rsidR="002A1066" w:rsidRPr="00556C24">
              <w:rPr>
                <w:rFonts w:ascii="Times New Roman" w:eastAsia="標楷體" w:hAnsi="Times New Roman" w:cs="Times New Roman" w:hint="eastAsia"/>
              </w:rPr>
              <w:t>而未完成補正</w:t>
            </w:r>
            <w:r w:rsidRPr="00556C24">
              <w:rPr>
                <w:rFonts w:ascii="Times New Roman" w:eastAsia="標楷體" w:hAnsi="Times New Roman" w:cs="Times New Roman" w:hint="eastAsia"/>
              </w:rPr>
              <w:t>。</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第三十九條</w:t>
            </w:r>
          </w:p>
          <w:p w:rsidR="00A472A8" w:rsidRPr="00556C24" w:rsidRDefault="00A472A8"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第六十四條第一款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處九萬元以上四十五萬元以下罰鍰。</w:t>
            </w:r>
          </w:p>
        </w:tc>
        <w:tc>
          <w:tcPr>
            <w:tcW w:w="2693" w:type="dxa"/>
          </w:tcPr>
          <w:p w:rsidR="003D1511" w:rsidRPr="00556C24" w:rsidRDefault="003D1511" w:rsidP="00AF43E7">
            <w:pPr>
              <w:pStyle w:val="a4"/>
              <w:numPr>
                <w:ilvl w:val="0"/>
                <w:numId w:val="7"/>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第一次處九萬元</w:t>
            </w:r>
            <w:r w:rsidRPr="00556C24">
              <w:rPr>
                <w:rFonts w:ascii="Times New Roman" w:eastAsia="標楷體" w:hAnsi="Times New Roman" w:cs="Times New Roman" w:hint="eastAsia"/>
              </w:rPr>
              <w:t>至二十七萬元罰鍰</w:t>
            </w:r>
            <w:r w:rsidRPr="00556C24">
              <w:rPr>
                <w:rFonts w:ascii="Times New Roman" w:eastAsia="標楷體" w:hAnsi="Times New Roman" w:cs="Times New Roman"/>
              </w:rPr>
              <w:t>。</w:t>
            </w:r>
          </w:p>
          <w:p w:rsidR="003D1511" w:rsidRPr="00556C24" w:rsidRDefault="003D1511" w:rsidP="00AF43E7">
            <w:pPr>
              <w:pStyle w:val="a4"/>
              <w:numPr>
                <w:ilvl w:val="0"/>
                <w:numId w:val="7"/>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w:t>
            </w:r>
            <w:r w:rsidRPr="00556C24">
              <w:rPr>
                <w:rFonts w:ascii="Times New Roman" w:eastAsia="標楷體" w:hAnsi="Times New Roman" w:cs="Times New Roman" w:hint="eastAsia"/>
              </w:rPr>
              <w:t>處十八萬元至三十六萬元</w:t>
            </w:r>
            <w:r w:rsidRPr="00556C24">
              <w:rPr>
                <w:rFonts w:ascii="Times New Roman" w:eastAsia="標楷體" w:hAnsi="Times New Roman" w:cs="Times New Roman"/>
              </w:rPr>
              <w:t>罰鍰。</w:t>
            </w:r>
          </w:p>
          <w:p w:rsidR="003D1511" w:rsidRPr="00556C24" w:rsidRDefault="003D1511" w:rsidP="00AF43E7">
            <w:pPr>
              <w:pStyle w:val="a4"/>
              <w:numPr>
                <w:ilvl w:val="0"/>
                <w:numId w:val="7"/>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二十七萬元至</w:t>
            </w:r>
            <w:r w:rsidRPr="00556C24">
              <w:rPr>
                <w:rFonts w:ascii="Times New Roman" w:eastAsia="標楷體" w:hAnsi="Times New Roman" w:cs="Times New Roman"/>
              </w:rPr>
              <w:t>四十五萬元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w:t>
            </w:r>
          </w:p>
        </w:tc>
      </w:tr>
      <w:tr w:rsidR="00556C24" w:rsidRPr="00556C24" w:rsidTr="00BA1A2C">
        <w:tc>
          <w:tcPr>
            <w:tcW w:w="534" w:type="dxa"/>
          </w:tcPr>
          <w:p w:rsidR="003D1511" w:rsidRPr="00556C24" w:rsidRDefault="003D1511" w:rsidP="00AF43E7">
            <w:pPr>
              <w:jc w:val="both"/>
              <w:rPr>
                <w:rFonts w:ascii="Times New Roman" w:eastAsia="標楷體" w:hAnsi="Times New Roman" w:cs="Times New Roman"/>
              </w:rPr>
            </w:pPr>
            <w:r w:rsidRPr="00556C24">
              <w:rPr>
                <w:rFonts w:ascii="Times New Roman" w:eastAsia="標楷體" w:hAnsi="Times New Roman" w:cs="Times New Roman"/>
              </w:rPr>
              <w:t>2</w:t>
            </w:r>
            <w:r w:rsidR="00C0179A" w:rsidRPr="00556C24">
              <w:rPr>
                <w:rFonts w:ascii="Times New Roman" w:eastAsia="標楷體" w:hAnsi="Times New Roman" w:cs="Times New Roman" w:hint="eastAsia"/>
              </w:rPr>
              <w:t>3</w:t>
            </w:r>
          </w:p>
        </w:tc>
        <w:tc>
          <w:tcPr>
            <w:tcW w:w="3260" w:type="dxa"/>
          </w:tcPr>
          <w:p w:rsidR="0061441C" w:rsidRPr="00556C24" w:rsidRDefault="00F5758D"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法醫師檢驗、解剖屍體，發現傳染病或疑似傳染病時，未立即</w:t>
            </w:r>
            <w:proofErr w:type="gramStart"/>
            <w:r w:rsidRPr="00556C24">
              <w:rPr>
                <w:rFonts w:ascii="Times New Roman" w:eastAsia="標楷體" w:hAnsi="Times New Roman" w:cs="Times New Roman" w:hint="eastAsia"/>
              </w:rPr>
              <w:t>採</w:t>
            </w:r>
            <w:proofErr w:type="gramEnd"/>
            <w:r w:rsidRPr="00556C24">
              <w:rPr>
                <w:rFonts w:ascii="Times New Roman" w:eastAsia="標楷體" w:hAnsi="Times New Roman" w:cs="Times New Roman" w:hint="eastAsia"/>
              </w:rPr>
              <w:t>行必要之感染控制措施、未報告當地主管機關，或未於本法第三十九條第二項所定時限內完成病例報告</w:t>
            </w:r>
            <w:r w:rsidR="0061441C" w:rsidRPr="00556C24">
              <w:rPr>
                <w:rFonts w:ascii="Times New Roman" w:eastAsia="標楷體" w:hAnsi="Times New Roman" w:cs="Times New Roman" w:hint="eastAsia"/>
              </w:rPr>
              <w:t>或報告不全，經主管機關限期令其補正而未完成補正</w:t>
            </w:r>
            <w:r w:rsidRPr="00556C24">
              <w:rPr>
                <w:rFonts w:ascii="Times New Roman" w:eastAsia="標楷體" w:hAnsi="Times New Roman" w:cs="Times New Roman" w:hint="eastAsia"/>
              </w:rPr>
              <w:t>。法醫師拒絕、規避或妨礙提供傳染病病人或疑似疫苗接種後產生不良反應個案之就醫紀錄、病歷、相關檢驗結果、治療情形或解剖鑑定報告等資料，或提供之資料不全，經主管機關限期令其補正而未完成補正。</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第三十九條</w:t>
            </w:r>
          </w:p>
          <w:p w:rsidR="00A472A8" w:rsidRPr="00556C24" w:rsidRDefault="00A472A8"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第六十四條第二款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處九萬元以上四十五萬元以下罰鍰。</w:t>
            </w:r>
          </w:p>
        </w:tc>
        <w:tc>
          <w:tcPr>
            <w:tcW w:w="2693" w:type="dxa"/>
          </w:tcPr>
          <w:p w:rsidR="003D1511" w:rsidRPr="00556C24" w:rsidRDefault="003D1511" w:rsidP="00AF43E7">
            <w:pPr>
              <w:pStyle w:val="a4"/>
              <w:numPr>
                <w:ilvl w:val="0"/>
                <w:numId w:val="8"/>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第一次處九萬元</w:t>
            </w:r>
            <w:r w:rsidRPr="00556C24">
              <w:rPr>
                <w:rFonts w:ascii="Times New Roman" w:eastAsia="標楷體" w:hAnsi="Times New Roman" w:cs="Times New Roman" w:hint="eastAsia"/>
              </w:rPr>
              <w:t>至二十七萬元罰鍰</w:t>
            </w:r>
            <w:r w:rsidRPr="00556C24">
              <w:rPr>
                <w:rFonts w:ascii="Times New Roman" w:eastAsia="標楷體" w:hAnsi="Times New Roman" w:cs="Times New Roman"/>
              </w:rPr>
              <w:t>。</w:t>
            </w:r>
          </w:p>
          <w:p w:rsidR="003D1511" w:rsidRPr="00556C24" w:rsidRDefault="003D1511" w:rsidP="00AF43E7">
            <w:pPr>
              <w:pStyle w:val="a4"/>
              <w:numPr>
                <w:ilvl w:val="0"/>
                <w:numId w:val="8"/>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w:t>
            </w:r>
            <w:r w:rsidRPr="00556C24">
              <w:rPr>
                <w:rFonts w:ascii="Times New Roman" w:eastAsia="標楷體" w:hAnsi="Times New Roman" w:cs="Times New Roman" w:hint="eastAsia"/>
              </w:rPr>
              <w:t>處十八萬元至三十六萬元</w:t>
            </w:r>
            <w:r w:rsidRPr="00556C24">
              <w:rPr>
                <w:rFonts w:ascii="Times New Roman" w:eastAsia="標楷體" w:hAnsi="Times New Roman" w:cs="Times New Roman"/>
              </w:rPr>
              <w:t>罰鍰。</w:t>
            </w:r>
          </w:p>
          <w:p w:rsidR="003D1511" w:rsidRPr="00556C24" w:rsidRDefault="003D1511" w:rsidP="00AF43E7">
            <w:pPr>
              <w:pStyle w:val="a4"/>
              <w:numPr>
                <w:ilvl w:val="0"/>
                <w:numId w:val="8"/>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二十七萬元至</w:t>
            </w:r>
            <w:r w:rsidRPr="00556C24">
              <w:rPr>
                <w:rFonts w:ascii="Times New Roman" w:eastAsia="標楷體" w:hAnsi="Times New Roman" w:cs="Times New Roman"/>
              </w:rPr>
              <w:t>四十五萬元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w:t>
            </w:r>
          </w:p>
        </w:tc>
      </w:tr>
      <w:tr w:rsidR="00556C24" w:rsidRPr="00556C24" w:rsidTr="00BA1A2C">
        <w:tc>
          <w:tcPr>
            <w:tcW w:w="534" w:type="dxa"/>
          </w:tcPr>
          <w:p w:rsidR="003D1511" w:rsidRPr="00556C24" w:rsidRDefault="003D1511" w:rsidP="00AF43E7">
            <w:pPr>
              <w:jc w:val="both"/>
              <w:rPr>
                <w:rFonts w:ascii="Times New Roman" w:eastAsia="標楷體" w:hAnsi="Times New Roman" w:cs="Times New Roman"/>
              </w:rPr>
            </w:pPr>
            <w:r w:rsidRPr="00556C24">
              <w:rPr>
                <w:rFonts w:ascii="Times New Roman" w:eastAsia="標楷體" w:hAnsi="Times New Roman" w:cs="Times New Roman"/>
              </w:rPr>
              <w:t>2</w:t>
            </w:r>
            <w:r w:rsidR="00C0179A" w:rsidRPr="00556C24">
              <w:rPr>
                <w:rFonts w:ascii="Times New Roman" w:eastAsia="標楷體" w:hAnsi="Times New Roman" w:cs="Times New Roman" w:hint="eastAsia"/>
              </w:rPr>
              <w:t>4</w:t>
            </w:r>
          </w:p>
        </w:tc>
        <w:tc>
          <w:tcPr>
            <w:tcW w:w="3260" w:type="dxa"/>
          </w:tcPr>
          <w:p w:rsidR="001831C4" w:rsidRPr="00556C24" w:rsidRDefault="001831C4" w:rsidP="00AF43E7">
            <w:pPr>
              <w:ind w:leftChars="-45" w:left="-108" w:rightChars="-45" w:right="-108"/>
              <w:jc w:val="both"/>
              <w:rPr>
                <w:rFonts w:ascii="Times New Roman" w:eastAsia="標楷體" w:hAnsi="Times New Roman" w:cs="Times New Roman"/>
              </w:rPr>
            </w:pPr>
            <w:proofErr w:type="gramStart"/>
            <w:r w:rsidRPr="00556C24">
              <w:rPr>
                <w:rFonts w:ascii="Times New Roman" w:eastAsia="標楷體" w:hAnsi="Times New Roman" w:cs="Times New Roman"/>
              </w:rPr>
              <w:t>醫</w:t>
            </w:r>
            <w:proofErr w:type="gramEnd"/>
            <w:r w:rsidRPr="00556C24">
              <w:rPr>
                <w:rFonts w:ascii="Times New Roman" w:eastAsia="標楷體" w:hAnsi="Times New Roman" w:cs="Times New Roman"/>
              </w:rPr>
              <w:t>事機構</w:t>
            </w:r>
            <w:r w:rsidRPr="00556C24">
              <w:rPr>
                <w:rFonts w:ascii="Times New Roman" w:eastAsia="標楷體" w:hAnsi="Times New Roman" w:cs="Times New Roman" w:hint="eastAsia"/>
              </w:rPr>
              <w:t>拒絕、規避或妨礙提供傳染病病人或疑似疫苗接種後產生不良反應個案之就醫紀錄、病歷、相關檢驗結果、治療情形或解剖鑑定報告等資料，或提供之資料不全，經主管機關限期令其補正而未完成補正。</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第三十九條第四項、第五項</w:t>
            </w:r>
          </w:p>
          <w:p w:rsidR="00A472A8" w:rsidRPr="00556C24" w:rsidRDefault="00A472A8"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第六十五條第三款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處三十萬元以上一百五十萬元以下罰鍰。</w:t>
            </w:r>
          </w:p>
        </w:tc>
        <w:tc>
          <w:tcPr>
            <w:tcW w:w="2693" w:type="dxa"/>
          </w:tcPr>
          <w:p w:rsidR="003D1511" w:rsidRPr="00556C24" w:rsidRDefault="003D1511" w:rsidP="00AF43E7">
            <w:pPr>
              <w:pStyle w:val="a4"/>
              <w:numPr>
                <w:ilvl w:val="0"/>
                <w:numId w:val="9"/>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hint="eastAsia"/>
              </w:rPr>
              <w:t>第一次處三十萬元至九十萬元罰鍰。</w:t>
            </w:r>
          </w:p>
          <w:p w:rsidR="003D1511" w:rsidRPr="00556C24" w:rsidRDefault="003D1511" w:rsidP="00AF43E7">
            <w:pPr>
              <w:pStyle w:val="a4"/>
              <w:numPr>
                <w:ilvl w:val="0"/>
                <w:numId w:val="9"/>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hint="eastAsia"/>
              </w:rPr>
              <w:t>第二次處六十萬元至一百二十萬元罰鍰。</w:t>
            </w:r>
          </w:p>
          <w:p w:rsidR="003D1511" w:rsidRPr="00556C24" w:rsidRDefault="003D1511" w:rsidP="00AF43E7">
            <w:pPr>
              <w:pStyle w:val="a4"/>
              <w:numPr>
                <w:ilvl w:val="0"/>
                <w:numId w:val="9"/>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hint="eastAsia"/>
              </w:rPr>
              <w:t>第三次</w:t>
            </w:r>
            <w:proofErr w:type="gramStart"/>
            <w:r w:rsidRPr="00556C24">
              <w:rPr>
                <w:rFonts w:ascii="Times New Roman" w:eastAsia="標楷體" w:hAnsi="Times New Roman" w:cs="Times New Roman" w:hint="eastAsia"/>
              </w:rPr>
              <w:t>以上處</w:t>
            </w:r>
            <w:proofErr w:type="gramEnd"/>
            <w:r w:rsidRPr="00556C24">
              <w:rPr>
                <w:rFonts w:ascii="Times New Roman" w:eastAsia="標楷體" w:hAnsi="Times New Roman" w:cs="Times New Roman" w:hint="eastAsia"/>
              </w:rPr>
              <w:t>九十萬元至一百五十萬元罰鍰。</w:t>
            </w:r>
          </w:p>
        </w:tc>
      </w:tr>
      <w:tr w:rsidR="00556C24" w:rsidRPr="00556C24" w:rsidTr="00BA1A2C">
        <w:tc>
          <w:tcPr>
            <w:tcW w:w="534" w:type="dxa"/>
          </w:tcPr>
          <w:p w:rsidR="003D1511" w:rsidRPr="00556C24" w:rsidRDefault="003D1511" w:rsidP="00AF43E7">
            <w:pPr>
              <w:jc w:val="both"/>
              <w:rPr>
                <w:rFonts w:ascii="Times New Roman" w:eastAsia="標楷體" w:hAnsi="Times New Roman" w:cs="Times New Roman"/>
              </w:rPr>
            </w:pPr>
            <w:r w:rsidRPr="00556C24">
              <w:rPr>
                <w:rFonts w:ascii="Times New Roman" w:eastAsia="標楷體" w:hAnsi="Times New Roman" w:cs="Times New Roman"/>
              </w:rPr>
              <w:lastRenderedPageBreak/>
              <w:t>2</w:t>
            </w:r>
            <w:r w:rsidR="00C0179A" w:rsidRPr="00556C24">
              <w:rPr>
                <w:rFonts w:ascii="Times New Roman" w:eastAsia="標楷體" w:hAnsi="Times New Roman" w:cs="Times New Roman" w:hint="eastAsia"/>
              </w:rPr>
              <w:t>5</w:t>
            </w:r>
          </w:p>
        </w:tc>
        <w:tc>
          <w:tcPr>
            <w:tcW w:w="3260" w:type="dxa"/>
          </w:tcPr>
          <w:p w:rsidR="00F90FC3"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醫師以外</w:t>
            </w:r>
            <w:proofErr w:type="gramStart"/>
            <w:r w:rsidRPr="00556C24">
              <w:rPr>
                <w:rFonts w:ascii="Times New Roman" w:eastAsia="標楷體" w:hAnsi="Times New Roman" w:cs="Times New Roman"/>
              </w:rPr>
              <w:t>醫</w:t>
            </w:r>
            <w:proofErr w:type="gramEnd"/>
            <w:r w:rsidRPr="00556C24">
              <w:rPr>
                <w:rFonts w:ascii="Times New Roman" w:eastAsia="標楷體" w:hAnsi="Times New Roman" w:cs="Times New Roman"/>
              </w:rPr>
              <w:t>事人員</w:t>
            </w:r>
            <w:r w:rsidR="00F90FC3" w:rsidRPr="00556C24">
              <w:rPr>
                <w:rFonts w:ascii="Times New Roman" w:eastAsia="標楷體" w:hAnsi="Times New Roman" w:cs="Times New Roman" w:hint="eastAsia"/>
              </w:rPr>
              <w:t>執行業務，發現傳染病或疑似傳染病病人或其屍體時，</w:t>
            </w:r>
            <w:proofErr w:type="gramStart"/>
            <w:r w:rsidR="00F90FC3" w:rsidRPr="00556C24">
              <w:rPr>
                <w:rFonts w:ascii="Times New Roman" w:eastAsia="標楷體" w:hAnsi="Times New Roman" w:cs="Times New Roman" w:hint="eastAsia"/>
              </w:rPr>
              <w:t>未即</w:t>
            </w:r>
            <w:r w:rsidRPr="00556C24">
              <w:rPr>
                <w:rFonts w:ascii="Times New Roman" w:eastAsia="標楷體" w:hAnsi="Times New Roman" w:cs="Times New Roman"/>
              </w:rPr>
              <w:t>報告</w:t>
            </w:r>
            <w:proofErr w:type="gramEnd"/>
            <w:r w:rsidR="00F90FC3" w:rsidRPr="00556C24">
              <w:rPr>
                <w:rFonts w:ascii="Times New Roman" w:eastAsia="標楷體" w:hAnsi="Times New Roman" w:cs="Times New Roman" w:hint="eastAsia"/>
              </w:rPr>
              <w:t>醫師，或未依本法第三十九條第二項規定報告當地主管機關</w:t>
            </w:r>
            <w:r w:rsidRPr="00556C24">
              <w:rPr>
                <w:rFonts w:ascii="Times New Roman" w:eastAsia="標楷體" w:hAnsi="Times New Roman" w:cs="Times New Roman"/>
              </w:rPr>
              <w:t>。</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第四十條第一項</w:t>
            </w:r>
          </w:p>
          <w:p w:rsidR="00A472A8" w:rsidRPr="00556C24" w:rsidRDefault="00A472A8"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第六十四條第三款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處九萬元以上四十五萬元以下罰鍰。</w:t>
            </w:r>
          </w:p>
        </w:tc>
        <w:tc>
          <w:tcPr>
            <w:tcW w:w="2693" w:type="dxa"/>
          </w:tcPr>
          <w:p w:rsidR="003D1511" w:rsidRPr="00556C24" w:rsidRDefault="003D1511" w:rsidP="00AF43E7">
            <w:pPr>
              <w:pStyle w:val="a4"/>
              <w:numPr>
                <w:ilvl w:val="0"/>
                <w:numId w:val="10"/>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第一次處九萬元</w:t>
            </w:r>
            <w:r w:rsidRPr="00556C24">
              <w:rPr>
                <w:rFonts w:ascii="Times New Roman" w:eastAsia="標楷體" w:hAnsi="Times New Roman" w:cs="Times New Roman" w:hint="eastAsia"/>
              </w:rPr>
              <w:t>至二十七萬元罰鍰</w:t>
            </w:r>
            <w:r w:rsidRPr="00556C24">
              <w:rPr>
                <w:rFonts w:ascii="Times New Roman" w:eastAsia="標楷體" w:hAnsi="Times New Roman" w:cs="Times New Roman"/>
              </w:rPr>
              <w:t>。</w:t>
            </w:r>
          </w:p>
          <w:p w:rsidR="003D1511" w:rsidRPr="00556C24" w:rsidRDefault="003D1511" w:rsidP="00AF43E7">
            <w:pPr>
              <w:pStyle w:val="a4"/>
              <w:numPr>
                <w:ilvl w:val="0"/>
                <w:numId w:val="10"/>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w:t>
            </w:r>
            <w:r w:rsidRPr="00556C24">
              <w:rPr>
                <w:rFonts w:ascii="Times New Roman" w:eastAsia="標楷體" w:hAnsi="Times New Roman" w:cs="Times New Roman" w:hint="eastAsia"/>
              </w:rPr>
              <w:t>處十八萬元至三十六萬元</w:t>
            </w:r>
            <w:r w:rsidRPr="00556C24">
              <w:rPr>
                <w:rFonts w:ascii="Times New Roman" w:eastAsia="標楷體" w:hAnsi="Times New Roman" w:cs="Times New Roman"/>
              </w:rPr>
              <w:t>罰鍰。</w:t>
            </w:r>
          </w:p>
          <w:p w:rsidR="003D1511" w:rsidRPr="00556C24" w:rsidRDefault="003D1511" w:rsidP="00AF43E7">
            <w:pPr>
              <w:pStyle w:val="a4"/>
              <w:numPr>
                <w:ilvl w:val="0"/>
                <w:numId w:val="10"/>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二十七萬元至</w:t>
            </w:r>
            <w:r w:rsidRPr="00556C24">
              <w:rPr>
                <w:rFonts w:ascii="Times New Roman" w:eastAsia="標楷體" w:hAnsi="Times New Roman" w:cs="Times New Roman"/>
              </w:rPr>
              <w:t>四十五萬元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w:t>
            </w:r>
          </w:p>
        </w:tc>
      </w:tr>
      <w:tr w:rsidR="00556C24" w:rsidRPr="00556C24" w:rsidTr="00BA1A2C">
        <w:tc>
          <w:tcPr>
            <w:tcW w:w="534" w:type="dxa"/>
          </w:tcPr>
          <w:p w:rsidR="003D1511" w:rsidRPr="00556C24" w:rsidRDefault="00C0179A" w:rsidP="00AF43E7">
            <w:pPr>
              <w:jc w:val="both"/>
              <w:rPr>
                <w:rFonts w:ascii="Times New Roman" w:eastAsia="標楷體" w:hAnsi="Times New Roman" w:cs="Times New Roman"/>
              </w:rPr>
            </w:pPr>
            <w:r w:rsidRPr="00556C24">
              <w:rPr>
                <w:rFonts w:ascii="Times New Roman" w:eastAsia="標楷體" w:hAnsi="Times New Roman" w:cs="Times New Roman" w:hint="eastAsia"/>
              </w:rPr>
              <w:t>26</w:t>
            </w:r>
          </w:p>
        </w:tc>
        <w:tc>
          <w:tcPr>
            <w:tcW w:w="3260" w:type="dxa"/>
          </w:tcPr>
          <w:p w:rsidR="00F90FC3" w:rsidRPr="00556C24" w:rsidRDefault="00F90FC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下列人員發現未經醫師診斷或檢驗之疑似傳染病病人或其屍體，未於二十四小時內通知當地主管機關：</w:t>
            </w:r>
          </w:p>
          <w:p w:rsidR="00F90FC3" w:rsidRPr="00556C24" w:rsidRDefault="00F90FC3"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一、病人或死者之親屬或同居人。</w:t>
            </w:r>
          </w:p>
          <w:p w:rsidR="00F90FC3" w:rsidRPr="00556C24" w:rsidRDefault="00F90FC3"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二、旅館或店鋪之負責人。</w:t>
            </w:r>
          </w:p>
          <w:p w:rsidR="00F90FC3" w:rsidRPr="00556C24" w:rsidRDefault="00F90FC3"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三、運輸工具之所有人、管理人或駕駛人。</w:t>
            </w:r>
          </w:p>
          <w:p w:rsidR="00F90FC3" w:rsidRPr="00556C24" w:rsidRDefault="00F90FC3"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四、機關、學校、</w:t>
            </w:r>
            <w:proofErr w:type="gramStart"/>
            <w:r w:rsidRPr="00556C24">
              <w:rPr>
                <w:rFonts w:ascii="Times New Roman" w:eastAsia="標楷體" w:hAnsi="Times New Roman" w:cs="Times New Roman" w:hint="eastAsia"/>
              </w:rPr>
              <w:t>學前教</w:t>
            </w:r>
            <w:proofErr w:type="gramEnd"/>
            <w:r w:rsidRPr="00556C24">
              <w:rPr>
                <w:rFonts w:ascii="Times New Roman" w:eastAsia="標楷體" w:hAnsi="Times New Roman" w:cs="Times New Roman" w:hint="eastAsia"/>
              </w:rPr>
              <w:t>（托）育機構、事業、工廠、礦場、寺院、教堂、殯葬服務業或其他公共場所之負責人或管理人。</w:t>
            </w:r>
          </w:p>
          <w:p w:rsidR="00F90FC3" w:rsidRPr="00556C24" w:rsidRDefault="00F90FC3"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五、安養機構、養護機構、長期照顧機構、安置（教養）機構、矯正機關及其他類似場所之負責人或管理人。</w:t>
            </w:r>
          </w:p>
          <w:p w:rsidR="00F90FC3" w:rsidRPr="00556C24" w:rsidRDefault="00F90FC3"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六、旅行業代表人、導遊或領隊人員。</w:t>
            </w:r>
          </w:p>
        </w:tc>
        <w:tc>
          <w:tcPr>
            <w:tcW w:w="1134"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第四十二條</w:t>
            </w:r>
          </w:p>
          <w:p w:rsidR="00A472A8" w:rsidRPr="00556C24" w:rsidRDefault="00A472A8"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第六十九條第一項第二款、第二項</w:t>
            </w:r>
          </w:p>
        </w:tc>
        <w:tc>
          <w:tcPr>
            <w:tcW w:w="1701" w:type="dxa"/>
          </w:tcPr>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3D1511" w:rsidRPr="00556C24" w:rsidRDefault="003D1511"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3D1511" w:rsidRPr="00556C24" w:rsidRDefault="00F90FC3" w:rsidP="00AF43E7">
            <w:pPr>
              <w:jc w:val="both"/>
              <w:rPr>
                <w:rFonts w:ascii="Times New Roman" w:eastAsia="標楷體" w:hAnsi="Times New Roman" w:cs="Times New Roman"/>
              </w:rPr>
            </w:pPr>
            <w:r w:rsidRPr="00556C24">
              <w:rPr>
                <w:rFonts w:ascii="Times New Roman" w:eastAsia="標楷體" w:hAnsi="Times New Roman" w:cs="Times New Roman" w:hint="eastAsia"/>
              </w:rPr>
              <w:t>27</w:t>
            </w:r>
          </w:p>
        </w:tc>
        <w:tc>
          <w:tcPr>
            <w:tcW w:w="3260" w:type="dxa"/>
          </w:tcPr>
          <w:p w:rsidR="00F90FC3" w:rsidRPr="00556C24" w:rsidRDefault="00F90FC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傳染病或疑似傳染病</w:t>
            </w:r>
            <w:r w:rsidR="003D1511" w:rsidRPr="00556C24">
              <w:rPr>
                <w:rFonts w:ascii="Times New Roman" w:eastAsia="標楷體" w:hAnsi="Times New Roman" w:cs="Times New Roman"/>
              </w:rPr>
              <w:t>病人</w:t>
            </w:r>
            <w:r w:rsidRPr="00556C24">
              <w:rPr>
                <w:rFonts w:ascii="Times New Roman" w:eastAsia="標楷體" w:hAnsi="Times New Roman" w:cs="Times New Roman"/>
              </w:rPr>
              <w:t>或</w:t>
            </w:r>
            <w:r w:rsidR="003D1511" w:rsidRPr="00556C24">
              <w:rPr>
                <w:rFonts w:ascii="Times New Roman" w:eastAsia="標楷體" w:hAnsi="Times New Roman" w:cs="Times New Roman"/>
              </w:rPr>
              <w:t>相關人員</w:t>
            </w:r>
            <w:r w:rsidR="005F3EB7" w:rsidRPr="00556C24">
              <w:rPr>
                <w:rFonts w:ascii="Times New Roman" w:eastAsia="標楷體" w:hAnsi="Times New Roman" w:cs="Times New Roman" w:hint="eastAsia"/>
              </w:rPr>
              <w:t>，</w:t>
            </w:r>
            <w:r w:rsidR="003D1511" w:rsidRPr="00556C24">
              <w:rPr>
                <w:rFonts w:ascii="Times New Roman" w:eastAsia="標楷體" w:hAnsi="Times New Roman" w:cs="Times New Roman"/>
              </w:rPr>
              <w:t>拒絕、規避或妨礙</w:t>
            </w:r>
            <w:r w:rsidR="005F3EB7" w:rsidRPr="00556C24">
              <w:rPr>
                <w:rFonts w:ascii="Times New Roman" w:eastAsia="標楷體" w:hAnsi="Times New Roman" w:cs="Times New Roman" w:hint="eastAsia"/>
              </w:rPr>
              <w:t>地方主管機關於接獲傳染病或疑似傳染病之報告或通知時所為之</w:t>
            </w:r>
            <w:r w:rsidR="003D1511" w:rsidRPr="00556C24">
              <w:rPr>
                <w:rFonts w:ascii="Times New Roman" w:eastAsia="標楷體" w:hAnsi="Times New Roman" w:cs="Times New Roman"/>
              </w:rPr>
              <w:t>檢驗診斷、調查及處置。</w:t>
            </w:r>
          </w:p>
        </w:tc>
        <w:tc>
          <w:tcPr>
            <w:tcW w:w="1134" w:type="dxa"/>
          </w:tcPr>
          <w:p w:rsidR="00F90FC3"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第四十三條第二項</w:t>
            </w:r>
          </w:p>
          <w:p w:rsidR="00F90FC3" w:rsidRPr="00556C24" w:rsidRDefault="00F90FC3"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第六十七條第一項第三款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除逕行強制處分外，並得處六萬元以上三十萬元以下罰鍰。</w:t>
            </w:r>
          </w:p>
        </w:tc>
        <w:tc>
          <w:tcPr>
            <w:tcW w:w="2693" w:type="dxa"/>
          </w:tcPr>
          <w:p w:rsidR="003D1511" w:rsidRPr="00556C24" w:rsidRDefault="003D1511" w:rsidP="00AF43E7">
            <w:pPr>
              <w:pStyle w:val="a4"/>
              <w:numPr>
                <w:ilvl w:val="0"/>
                <w:numId w:val="37"/>
              </w:numPr>
              <w:ind w:leftChars="14" w:left="317" w:rightChars="-45" w:right="-108" w:hanging="283"/>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罰鍰，並逕行強制處分。</w:t>
            </w:r>
          </w:p>
          <w:p w:rsidR="003D1511" w:rsidRPr="00556C24" w:rsidRDefault="003D1511" w:rsidP="00AF43E7">
            <w:pPr>
              <w:pStyle w:val="a4"/>
              <w:numPr>
                <w:ilvl w:val="0"/>
                <w:numId w:val="37"/>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3D1511" w:rsidRPr="00556C24" w:rsidRDefault="003D1511" w:rsidP="00AF43E7">
            <w:pPr>
              <w:pStyle w:val="a4"/>
              <w:numPr>
                <w:ilvl w:val="0"/>
                <w:numId w:val="37"/>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3D1511" w:rsidRPr="00556C24" w:rsidRDefault="00F90FC3" w:rsidP="00AF43E7">
            <w:pPr>
              <w:jc w:val="both"/>
              <w:rPr>
                <w:rFonts w:ascii="Times New Roman" w:eastAsia="標楷體" w:hAnsi="Times New Roman" w:cs="Times New Roman"/>
              </w:rPr>
            </w:pPr>
            <w:r w:rsidRPr="00556C24">
              <w:rPr>
                <w:rFonts w:ascii="Times New Roman" w:eastAsia="標楷體" w:hAnsi="Times New Roman" w:cs="Times New Roman" w:hint="eastAsia"/>
              </w:rPr>
              <w:t>28</w:t>
            </w:r>
          </w:p>
        </w:tc>
        <w:tc>
          <w:tcPr>
            <w:tcW w:w="3260" w:type="dxa"/>
          </w:tcPr>
          <w:p w:rsidR="005F3EB7"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傳染病病人違反</w:t>
            </w:r>
            <w:r w:rsidR="005F3EB7" w:rsidRPr="00556C24">
              <w:rPr>
                <w:rFonts w:ascii="Times New Roman" w:eastAsia="標楷體" w:hAnsi="Times New Roman" w:cs="Times New Roman" w:hint="eastAsia"/>
              </w:rPr>
              <w:t>主管機關所為之下列處</w:t>
            </w:r>
            <w:r w:rsidRPr="00556C24">
              <w:rPr>
                <w:rFonts w:ascii="Times New Roman" w:eastAsia="標楷體" w:hAnsi="Times New Roman" w:cs="Times New Roman"/>
              </w:rPr>
              <w:t>置</w:t>
            </w:r>
            <w:r w:rsidR="005F3EB7" w:rsidRPr="00556C24">
              <w:rPr>
                <w:rFonts w:ascii="Times New Roman" w:eastAsia="標楷體" w:hAnsi="Times New Roman" w:cs="Times New Roman" w:hint="eastAsia"/>
              </w:rPr>
              <w:t>措施：</w:t>
            </w:r>
          </w:p>
          <w:p w:rsidR="005F3EB7" w:rsidRPr="00556C24" w:rsidRDefault="005F3EB7"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lastRenderedPageBreak/>
              <w:t>一、第一類</w:t>
            </w:r>
            <w:r w:rsidR="00901E18" w:rsidRPr="00556C24">
              <w:rPr>
                <w:rFonts w:ascii="Times New Roman" w:eastAsia="標楷體" w:hAnsi="Times New Roman" w:cs="Times New Roman" w:hint="eastAsia"/>
              </w:rPr>
              <w:t>、第二類、第三類</w:t>
            </w:r>
            <w:r w:rsidRPr="00556C24">
              <w:rPr>
                <w:rFonts w:ascii="Times New Roman" w:eastAsia="標楷體" w:hAnsi="Times New Roman" w:cs="Times New Roman" w:hint="eastAsia"/>
              </w:rPr>
              <w:t>傳染病病人，未於指定隔離治療機構施行隔離治療。</w:t>
            </w:r>
          </w:p>
          <w:p w:rsidR="005F3EB7" w:rsidRPr="00556C24" w:rsidRDefault="005F3EB7"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二、第四類、第五類傳染病病人，未</w:t>
            </w:r>
            <w:r w:rsidR="00901E18" w:rsidRPr="00556C24">
              <w:rPr>
                <w:rFonts w:ascii="Times New Roman" w:eastAsia="標楷體" w:hAnsi="Times New Roman" w:cs="Times New Roman" w:hint="eastAsia"/>
              </w:rPr>
              <w:t>遵守</w:t>
            </w:r>
            <w:r w:rsidRPr="00556C24">
              <w:rPr>
                <w:rFonts w:ascii="Times New Roman" w:eastAsia="標楷體" w:hAnsi="Times New Roman" w:cs="Times New Roman" w:hint="eastAsia"/>
              </w:rPr>
              <w:t>中央主管機關公告之防治措施處置。</w:t>
            </w:r>
          </w:p>
        </w:tc>
        <w:tc>
          <w:tcPr>
            <w:tcW w:w="1134" w:type="dxa"/>
          </w:tcPr>
          <w:p w:rsidR="005F3EB7"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第四十四條第一項</w:t>
            </w:r>
          </w:p>
          <w:p w:rsidR="005F3EB7" w:rsidRPr="00556C24" w:rsidRDefault="005F3EB7"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w:t>
            </w:r>
            <w:r w:rsidRPr="00556C24">
              <w:rPr>
                <w:rFonts w:ascii="Times New Roman" w:eastAsia="標楷體" w:hAnsi="Times New Roman" w:cs="Times New Roman" w:hint="eastAsia"/>
              </w:rPr>
              <w:t>七</w:t>
            </w:r>
            <w:r w:rsidRPr="00556C24">
              <w:rPr>
                <w:rFonts w:ascii="Times New Roman" w:eastAsia="標楷體" w:hAnsi="Times New Roman" w:cs="Times New Roman"/>
              </w:rPr>
              <w:t>條第一項第三款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除逕行強制處分外，並得處六萬</w:t>
            </w:r>
            <w:r w:rsidRPr="00556C24">
              <w:rPr>
                <w:rFonts w:ascii="Times New Roman" w:eastAsia="標楷體" w:hAnsi="Times New Roman" w:cs="Times New Roman"/>
              </w:rPr>
              <w:lastRenderedPageBreak/>
              <w:t>元以上三十萬元以下罰鍰。</w:t>
            </w:r>
          </w:p>
        </w:tc>
        <w:tc>
          <w:tcPr>
            <w:tcW w:w="2693" w:type="dxa"/>
          </w:tcPr>
          <w:p w:rsidR="003D1511" w:rsidRPr="00556C24" w:rsidRDefault="003D1511" w:rsidP="00AF43E7">
            <w:pPr>
              <w:pStyle w:val="a4"/>
              <w:numPr>
                <w:ilvl w:val="0"/>
                <w:numId w:val="38"/>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lastRenderedPageBreak/>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w:t>
            </w:r>
            <w:r w:rsidRPr="00556C24">
              <w:rPr>
                <w:rFonts w:ascii="Times New Roman" w:eastAsia="標楷體" w:hAnsi="Times New Roman" w:cs="Times New Roman"/>
              </w:rPr>
              <w:lastRenderedPageBreak/>
              <w:t>制處分。</w:t>
            </w:r>
          </w:p>
          <w:p w:rsidR="003D1511" w:rsidRPr="00556C24" w:rsidRDefault="003D1511" w:rsidP="00AF43E7">
            <w:pPr>
              <w:pStyle w:val="a4"/>
              <w:numPr>
                <w:ilvl w:val="0"/>
                <w:numId w:val="38"/>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3D1511" w:rsidRPr="00556C24" w:rsidRDefault="003D1511" w:rsidP="00AF43E7">
            <w:pPr>
              <w:pStyle w:val="a4"/>
              <w:numPr>
                <w:ilvl w:val="0"/>
                <w:numId w:val="38"/>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3D1511" w:rsidRPr="00556C24" w:rsidRDefault="00F90FC3"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29</w:t>
            </w:r>
          </w:p>
        </w:tc>
        <w:tc>
          <w:tcPr>
            <w:tcW w:w="3260" w:type="dxa"/>
          </w:tcPr>
          <w:p w:rsidR="00901E18"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傳染病病人</w:t>
            </w:r>
            <w:r w:rsidR="00901E18" w:rsidRPr="00556C24">
              <w:rPr>
                <w:rFonts w:ascii="Times New Roman" w:eastAsia="標楷體" w:hAnsi="Times New Roman" w:cs="Times New Roman" w:hint="eastAsia"/>
              </w:rPr>
              <w:t>經主管機關通知於指定隔離治療機構施行隔離治療時，未依指示於隔離病房內接</w:t>
            </w:r>
          </w:p>
          <w:p w:rsidR="00901E18" w:rsidRPr="00556C24" w:rsidRDefault="00901E1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受治療或</w:t>
            </w:r>
            <w:r w:rsidR="003D1511" w:rsidRPr="00556C24">
              <w:rPr>
                <w:rFonts w:ascii="Times New Roman" w:eastAsia="標楷體" w:hAnsi="Times New Roman" w:cs="Times New Roman"/>
              </w:rPr>
              <w:t>任意離開隔離病房</w:t>
            </w:r>
            <w:r w:rsidRPr="00556C24">
              <w:rPr>
                <w:rFonts w:ascii="Times New Roman" w:eastAsia="標楷體" w:hAnsi="Times New Roman" w:cs="Times New Roman" w:hint="eastAsia"/>
              </w:rPr>
              <w:t>。</w:t>
            </w:r>
          </w:p>
        </w:tc>
        <w:tc>
          <w:tcPr>
            <w:tcW w:w="1134" w:type="dxa"/>
          </w:tcPr>
          <w:p w:rsidR="005F3EB7"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第四十五條第一項</w:t>
            </w:r>
          </w:p>
          <w:p w:rsidR="005F3EB7" w:rsidRPr="00556C24" w:rsidRDefault="005F3EB7"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w:t>
            </w:r>
            <w:r w:rsidRPr="00556C24">
              <w:rPr>
                <w:rFonts w:ascii="Times New Roman" w:eastAsia="標楷體" w:hAnsi="Times New Roman" w:cs="Times New Roman" w:hint="eastAsia"/>
              </w:rPr>
              <w:t>七</w:t>
            </w:r>
            <w:r w:rsidRPr="00556C24">
              <w:rPr>
                <w:rFonts w:ascii="Times New Roman" w:eastAsia="標楷體" w:hAnsi="Times New Roman" w:cs="Times New Roman"/>
              </w:rPr>
              <w:t>條第一項第三款</w:t>
            </w:r>
          </w:p>
        </w:tc>
        <w:tc>
          <w:tcPr>
            <w:tcW w:w="1701" w:type="dxa"/>
          </w:tcPr>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除逕行強制處分外，並得處六萬元以上三十萬元以下罰鍰。</w:t>
            </w:r>
          </w:p>
        </w:tc>
        <w:tc>
          <w:tcPr>
            <w:tcW w:w="2693" w:type="dxa"/>
          </w:tcPr>
          <w:p w:rsidR="003D1511" w:rsidRPr="00556C24" w:rsidRDefault="003D1511" w:rsidP="00AF43E7">
            <w:pPr>
              <w:pStyle w:val="a4"/>
              <w:numPr>
                <w:ilvl w:val="0"/>
                <w:numId w:val="39"/>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罰鍰，並逕行強制處分。</w:t>
            </w:r>
          </w:p>
          <w:p w:rsidR="003D1511" w:rsidRPr="00556C24" w:rsidRDefault="003D1511" w:rsidP="00AF43E7">
            <w:pPr>
              <w:pStyle w:val="a4"/>
              <w:numPr>
                <w:ilvl w:val="0"/>
                <w:numId w:val="39"/>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3D1511" w:rsidRPr="00556C24" w:rsidRDefault="003D1511" w:rsidP="00AF43E7">
            <w:pPr>
              <w:pStyle w:val="a4"/>
              <w:numPr>
                <w:ilvl w:val="0"/>
                <w:numId w:val="39"/>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3D1511" w:rsidRPr="00556C24" w:rsidRDefault="00F90FC3" w:rsidP="00AF43E7">
            <w:pPr>
              <w:jc w:val="both"/>
              <w:rPr>
                <w:rFonts w:ascii="Times New Roman" w:eastAsia="標楷體" w:hAnsi="Times New Roman" w:cs="Times New Roman"/>
              </w:rPr>
            </w:pPr>
            <w:r w:rsidRPr="00556C24">
              <w:rPr>
                <w:rFonts w:ascii="Times New Roman" w:eastAsia="標楷體" w:hAnsi="Times New Roman" w:cs="Times New Roman" w:hint="eastAsia"/>
              </w:rPr>
              <w:t>30</w:t>
            </w:r>
          </w:p>
        </w:tc>
        <w:tc>
          <w:tcPr>
            <w:tcW w:w="3260" w:type="dxa"/>
          </w:tcPr>
          <w:p w:rsidR="00901E18" w:rsidRPr="00556C24" w:rsidRDefault="00901E1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傳染病檢體，未由醫師</w:t>
            </w:r>
            <w:proofErr w:type="gramStart"/>
            <w:r w:rsidRPr="00556C24">
              <w:rPr>
                <w:rFonts w:ascii="Times New Roman" w:eastAsia="標楷體" w:hAnsi="Times New Roman" w:cs="Times New Roman" w:hint="eastAsia"/>
              </w:rPr>
              <w:t>採</w:t>
            </w:r>
            <w:proofErr w:type="gramEnd"/>
            <w:r w:rsidRPr="00556C24">
              <w:rPr>
                <w:rFonts w:ascii="Times New Roman" w:eastAsia="標楷體" w:hAnsi="Times New Roman" w:cs="Times New Roman" w:hint="eastAsia"/>
              </w:rPr>
              <w:t>檢為原則；接觸者檢體，未由醫師或其他</w:t>
            </w:r>
            <w:proofErr w:type="gramStart"/>
            <w:r w:rsidRPr="00556C24">
              <w:rPr>
                <w:rFonts w:ascii="Times New Roman" w:eastAsia="標楷體" w:hAnsi="Times New Roman" w:cs="Times New Roman" w:hint="eastAsia"/>
              </w:rPr>
              <w:t>醫</w:t>
            </w:r>
            <w:proofErr w:type="gramEnd"/>
            <w:r w:rsidRPr="00556C24">
              <w:rPr>
                <w:rFonts w:ascii="Times New Roman" w:eastAsia="標楷體" w:hAnsi="Times New Roman" w:cs="Times New Roman" w:hint="eastAsia"/>
              </w:rPr>
              <w:t>事人員</w:t>
            </w:r>
            <w:proofErr w:type="gramStart"/>
            <w:r w:rsidRPr="00556C24">
              <w:rPr>
                <w:rFonts w:ascii="Times New Roman" w:eastAsia="標楷體" w:hAnsi="Times New Roman" w:cs="Times New Roman" w:hint="eastAsia"/>
              </w:rPr>
              <w:t>採</w:t>
            </w:r>
            <w:proofErr w:type="gramEnd"/>
            <w:r w:rsidRPr="00556C24">
              <w:rPr>
                <w:rFonts w:ascii="Times New Roman" w:eastAsia="標楷體" w:hAnsi="Times New Roman" w:cs="Times New Roman" w:hint="eastAsia"/>
              </w:rPr>
              <w:t>檢；環境等檢體，未由</w:t>
            </w:r>
            <w:proofErr w:type="gramStart"/>
            <w:r w:rsidRPr="00556C24">
              <w:rPr>
                <w:rFonts w:ascii="Times New Roman" w:eastAsia="標楷體" w:hAnsi="Times New Roman" w:cs="Times New Roman" w:hint="eastAsia"/>
              </w:rPr>
              <w:t>醫</w:t>
            </w:r>
            <w:proofErr w:type="gramEnd"/>
            <w:r w:rsidRPr="00556C24">
              <w:rPr>
                <w:rFonts w:ascii="Times New Roman" w:eastAsia="標楷體" w:hAnsi="Times New Roman" w:cs="Times New Roman" w:hint="eastAsia"/>
              </w:rPr>
              <w:t>事人員或經</w:t>
            </w:r>
            <w:proofErr w:type="gramStart"/>
            <w:r w:rsidRPr="00556C24">
              <w:rPr>
                <w:rFonts w:ascii="Times New Roman" w:eastAsia="標楷體" w:hAnsi="Times New Roman" w:cs="Times New Roman" w:hint="eastAsia"/>
              </w:rPr>
              <w:t>採</w:t>
            </w:r>
            <w:proofErr w:type="gramEnd"/>
            <w:r w:rsidRPr="00556C24">
              <w:rPr>
                <w:rFonts w:ascii="Times New Roman" w:eastAsia="標楷體" w:hAnsi="Times New Roman" w:cs="Times New Roman" w:hint="eastAsia"/>
              </w:rPr>
              <w:t>檢相關訓練之人員</w:t>
            </w:r>
            <w:proofErr w:type="gramStart"/>
            <w:r w:rsidRPr="00556C24">
              <w:rPr>
                <w:rFonts w:ascii="Times New Roman" w:eastAsia="標楷體" w:hAnsi="Times New Roman" w:cs="Times New Roman" w:hint="eastAsia"/>
              </w:rPr>
              <w:t>採</w:t>
            </w:r>
            <w:proofErr w:type="gramEnd"/>
            <w:r w:rsidRPr="00556C24">
              <w:rPr>
                <w:rFonts w:ascii="Times New Roman" w:eastAsia="標楷體" w:hAnsi="Times New Roman" w:cs="Times New Roman" w:hint="eastAsia"/>
              </w:rPr>
              <w:t>檢。</w:t>
            </w:r>
            <w:proofErr w:type="gramStart"/>
            <w:r w:rsidRPr="00556C24">
              <w:rPr>
                <w:rFonts w:ascii="Times New Roman" w:eastAsia="標楷體" w:hAnsi="Times New Roman" w:cs="Times New Roman" w:hint="eastAsia"/>
              </w:rPr>
              <w:t>採</w:t>
            </w:r>
            <w:proofErr w:type="gramEnd"/>
            <w:r w:rsidRPr="00556C24">
              <w:rPr>
                <w:rFonts w:ascii="Times New Roman" w:eastAsia="標楷體" w:hAnsi="Times New Roman" w:cs="Times New Roman" w:hint="eastAsia"/>
              </w:rPr>
              <w:t>檢之實施，</w:t>
            </w:r>
            <w:proofErr w:type="gramStart"/>
            <w:r w:rsidRPr="00556C24">
              <w:rPr>
                <w:rFonts w:ascii="Times New Roman" w:eastAsia="標楷體" w:hAnsi="Times New Roman" w:cs="Times New Roman" w:hint="eastAsia"/>
              </w:rPr>
              <w:t>醫</w:t>
            </w:r>
            <w:proofErr w:type="gramEnd"/>
            <w:r w:rsidRPr="00556C24">
              <w:rPr>
                <w:rFonts w:ascii="Times New Roman" w:eastAsia="標楷體" w:hAnsi="Times New Roman" w:cs="Times New Roman" w:hint="eastAsia"/>
              </w:rPr>
              <w:t>事機構</w:t>
            </w:r>
            <w:proofErr w:type="gramStart"/>
            <w:r w:rsidRPr="00556C24">
              <w:rPr>
                <w:rFonts w:ascii="Times New Roman" w:eastAsia="標楷體" w:hAnsi="Times New Roman" w:cs="Times New Roman" w:hint="eastAsia"/>
              </w:rPr>
              <w:t>負責人未負督導</w:t>
            </w:r>
            <w:proofErr w:type="gramEnd"/>
            <w:r w:rsidRPr="00556C24">
              <w:rPr>
                <w:rFonts w:ascii="Times New Roman" w:eastAsia="標楷體" w:hAnsi="Times New Roman" w:cs="Times New Roman" w:hint="eastAsia"/>
              </w:rPr>
              <w:t>之責。病人或有關人員拒絕、規避或妨礙對於前開採檢。</w:t>
            </w:r>
          </w:p>
        </w:tc>
        <w:tc>
          <w:tcPr>
            <w:tcW w:w="1134" w:type="dxa"/>
          </w:tcPr>
          <w:p w:rsidR="00901E18"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第四十六條第一項第一款</w:t>
            </w:r>
          </w:p>
          <w:p w:rsidR="00AD6C83" w:rsidRPr="00556C24" w:rsidRDefault="00AD6C83" w:rsidP="00AF43E7">
            <w:pPr>
              <w:ind w:leftChars="-45" w:left="-108" w:rightChars="-45" w:right="-108"/>
              <w:jc w:val="both"/>
              <w:rPr>
                <w:rFonts w:ascii="Times New Roman" w:eastAsia="標楷體" w:hAnsi="Times New Roman" w:cs="Times New Roman"/>
              </w:rPr>
            </w:pPr>
          </w:p>
          <w:p w:rsidR="003D1511" w:rsidRPr="00556C24" w:rsidRDefault="003D151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w:t>
            </w:r>
            <w:r w:rsidRPr="00556C24">
              <w:rPr>
                <w:rFonts w:ascii="Times New Roman" w:eastAsia="標楷體" w:hAnsi="Times New Roman" w:cs="Times New Roman" w:hint="eastAsia"/>
              </w:rPr>
              <w:t>九</w:t>
            </w:r>
            <w:r w:rsidRPr="00556C24">
              <w:rPr>
                <w:rFonts w:ascii="Times New Roman" w:eastAsia="標楷體" w:hAnsi="Times New Roman" w:cs="Times New Roman"/>
              </w:rPr>
              <w:t>條第一項第</w:t>
            </w:r>
            <w:r w:rsidRPr="00556C24">
              <w:rPr>
                <w:rFonts w:ascii="Times New Roman" w:eastAsia="標楷體" w:hAnsi="Times New Roman" w:cs="Times New Roman" w:hint="eastAsia"/>
              </w:rPr>
              <w:t>四</w:t>
            </w:r>
            <w:r w:rsidRPr="00556C24">
              <w:rPr>
                <w:rFonts w:ascii="Times New Roman" w:eastAsia="標楷體" w:hAnsi="Times New Roman" w:cs="Times New Roman"/>
              </w:rPr>
              <w:t>款</w:t>
            </w:r>
            <w:r w:rsidRPr="00556C24">
              <w:rPr>
                <w:rFonts w:ascii="Times New Roman" w:eastAsia="標楷體" w:hAnsi="Times New Roman" w:cs="Times New Roman" w:hint="eastAsia"/>
              </w:rPr>
              <w:t>、第二項</w:t>
            </w:r>
          </w:p>
        </w:tc>
        <w:tc>
          <w:tcPr>
            <w:tcW w:w="1701" w:type="dxa"/>
          </w:tcPr>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3D1511" w:rsidRPr="00556C24" w:rsidRDefault="003D1511"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3D1511" w:rsidRPr="00556C24" w:rsidRDefault="003D1511"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AD6C83" w:rsidRPr="00556C24" w:rsidRDefault="00AD6C83" w:rsidP="00AF43E7">
            <w:pPr>
              <w:jc w:val="both"/>
              <w:rPr>
                <w:rFonts w:ascii="Times New Roman" w:eastAsia="標楷體" w:hAnsi="Times New Roman" w:cs="Times New Roman"/>
              </w:rPr>
            </w:pPr>
            <w:r w:rsidRPr="00556C24">
              <w:rPr>
                <w:rFonts w:ascii="Times New Roman" w:eastAsia="標楷體" w:hAnsi="Times New Roman" w:cs="Times New Roman" w:hint="eastAsia"/>
              </w:rPr>
              <w:t>31</w:t>
            </w:r>
          </w:p>
        </w:tc>
        <w:tc>
          <w:tcPr>
            <w:tcW w:w="3260"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第一類及第五類傳染病之相關檢體，未送中央主管機關或其指定之具實驗室能力試驗證明之地方主管機關、</w:t>
            </w:r>
            <w:proofErr w:type="gramStart"/>
            <w:r w:rsidRPr="00556C24">
              <w:rPr>
                <w:rFonts w:ascii="Times New Roman" w:eastAsia="標楷體" w:hAnsi="Times New Roman" w:cs="Times New Roman" w:hint="eastAsia"/>
              </w:rPr>
              <w:t>醫</w:t>
            </w:r>
            <w:proofErr w:type="gramEnd"/>
            <w:r w:rsidRPr="00556C24">
              <w:rPr>
                <w:rFonts w:ascii="Times New Roman" w:eastAsia="標楷體" w:hAnsi="Times New Roman" w:cs="Times New Roman" w:hint="eastAsia"/>
              </w:rPr>
              <w:t>事機構、學術或研究機構檢驗；其他傳染病之檢體，未由中央主管機關委託或認可之衛生、</w:t>
            </w:r>
            <w:proofErr w:type="gramStart"/>
            <w:r w:rsidRPr="00556C24">
              <w:rPr>
                <w:rFonts w:ascii="Times New Roman" w:eastAsia="標楷體" w:hAnsi="Times New Roman" w:cs="Times New Roman" w:hint="eastAsia"/>
              </w:rPr>
              <w:t>醫</w:t>
            </w:r>
            <w:proofErr w:type="gramEnd"/>
            <w:r w:rsidRPr="00556C24">
              <w:rPr>
                <w:rFonts w:ascii="Times New Roman" w:eastAsia="標楷體" w:hAnsi="Times New Roman" w:cs="Times New Roman" w:hint="eastAsia"/>
              </w:rPr>
              <w:t>事機構、學術或</w:t>
            </w:r>
            <w:r w:rsidRPr="00556C24">
              <w:rPr>
                <w:rFonts w:ascii="Times New Roman" w:eastAsia="標楷體" w:hAnsi="Times New Roman" w:cs="Times New Roman" w:hint="eastAsia"/>
              </w:rPr>
              <w:lastRenderedPageBreak/>
              <w:t>研究機構檢驗。檢驗結果，未報告地方及中央主管機關。</w:t>
            </w:r>
          </w:p>
        </w:tc>
        <w:tc>
          <w:tcPr>
            <w:tcW w:w="1134"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第四十六條第一項</w:t>
            </w:r>
            <w:r w:rsidRPr="00556C24">
              <w:rPr>
                <w:rFonts w:ascii="Times New Roman" w:eastAsia="標楷體" w:hAnsi="Times New Roman" w:cs="Times New Roman" w:hint="eastAsia"/>
              </w:rPr>
              <w:t>第二款</w:t>
            </w:r>
          </w:p>
          <w:p w:rsidR="00AD6C83" w:rsidRPr="00556C24" w:rsidRDefault="00AD6C83" w:rsidP="00AF43E7">
            <w:pPr>
              <w:ind w:leftChars="-45" w:left="-108" w:rightChars="-45" w:right="-108"/>
              <w:jc w:val="both"/>
              <w:rPr>
                <w:rFonts w:ascii="Times New Roman" w:eastAsia="標楷體" w:hAnsi="Times New Roman" w:cs="Times New Roman"/>
              </w:rPr>
            </w:pPr>
          </w:p>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w:t>
            </w:r>
            <w:r w:rsidRPr="00556C24">
              <w:rPr>
                <w:rFonts w:ascii="Times New Roman" w:eastAsia="標楷體" w:hAnsi="Times New Roman" w:cs="Times New Roman" w:hint="eastAsia"/>
              </w:rPr>
              <w:t>九</w:t>
            </w:r>
            <w:r w:rsidRPr="00556C24">
              <w:rPr>
                <w:rFonts w:ascii="Times New Roman" w:eastAsia="標楷體" w:hAnsi="Times New Roman" w:cs="Times New Roman"/>
              </w:rPr>
              <w:t>條第一項第</w:t>
            </w:r>
            <w:r w:rsidRPr="00556C24">
              <w:rPr>
                <w:rFonts w:ascii="Times New Roman" w:eastAsia="標楷體" w:hAnsi="Times New Roman" w:cs="Times New Roman" w:hint="eastAsia"/>
              </w:rPr>
              <w:t>四</w:t>
            </w:r>
            <w:r w:rsidRPr="00556C24">
              <w:rPr>
                <w:rFonts w:ascii="Times New Roman" w:eastAsia="標楷體" w:hAnsi="Times New Roman" w:cs="Times New Roman"/>
              </w:rPr>
              <w:t>款</w:t>
            </w:r>
            <w:r w:rsidRPr="00556C24">
              <w:rPr>
                <w:rFonts w:ascii="Times New Roman" w:eastAsia="標楷體" w:hAnsi="Times New Roman" w:cs="Times New Roman" w:hint="eastAsia"/>
              </w:rPr>
              <w:t>、第</w:t>
            </w:r>
            <w:r w:rsidRPr="00556C24">
              <w:rPr>
                <w:rFonts w:ascii="Times New Roman" w:eastAsia="標楷體" w:hAnsi="Times New Roman" w:cs="Times New Roman" w:hint="eastAsia"/>
              </w:rPr>
              <w:lastRenderedPageBreak/>
              <w:t>二項</w:t>
            </w:r>
          </w:p>
        </w:tc>
        <w:tc>
          <w:tcPr>
            <w:tcW w:w="1701" w:type="dxa"/>
          </w:tcPr>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lastRenderedPageBreak/>
              <w:t>1.</w:t>
            </w:r>
            <w:r w:rsidRPr="00556C24">
              <w:rPr>
                <w:rFonts w:ascii="Times New Roman" w:eastAsia="標楷體" w:hAnsi="Times New Roman" w:cs="Times New Roman" w:hint="eastAsia"/>
              </w:rPr>
              <w:t>處一萬元以上十五萬元以下罰鍰；必要時，並得限期令其改善，屆期未改善者，按次處</w:t>
            </w:r>
            <w:r w:rsidRPr="00556C24">
              <w:rPr>
                <w:rFonts w:ascii="Times New Roman" w:eastAsia="標楷體" w:hAnsi="Times New Roman" w:cs="Times New Roman" w:hint="eastAsia"/>
              </w:rPr>
              <w:lastRenderedPageBreak/>
              <w:t>罰之。</w:t>
            </w:r>
          </w:p>
          <w:p w:rsidR="00AD6C83" w:rsidRPr="00556C24" w:rsidRDefault="00AD6C83"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lastRenderedPageBreak/>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w:t>
            </w:r>
            <w:r w:rsidRPr="00556C24">
              <w:rPr>
                <w:rFonts w:ascii="Times New Roman" w:eastAsia="標楷體" w:hAnsi="Times New Roman" w:cs="Times New Roman"/>
              </w:rPr>
              <w:lastRenderedPageBreak/>
              <w:t>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AD6C83" w:rsidRPr="00556C24" w:rsidRDefault="00AD6C83"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32</w:t>
            </w:r>
          </w:p>
        </w:tc>
        <w:tc>
          <w:tcPr>
            <w:tcW w:w="3260" w:type="dxa"/>
          </w:tcPr>
          <w:p w:rsidR="00AD6C83" w:rsidRPr="00556C24" w:rsidRDefault="00AD6C83" w:rsidP="00AF43E7">
            <w:pPr>
              <w:ind w:leftChars="-45" w:left="-108" w:rightChars="-45" w:right="-108"/>
              <w:jc w:val="both"/>
              <w:rPr>
                <w:rFonts w:ascii="Times New Roman" w:eastAsia="標楷體" w:hAnsi="Times New Roman" w:cs="Times New Roman"/>
              </w:rPr>
            </w:pPr>
            <w:proofErr w:type="gramStart"/>
            <w:r w:rsidRPr="00556C24">
              <w:rPr>
                <w:rFonts w:ascii="Times New Roman" w:eastAsia="標楷體" w:hAnsi="Times New Roman" w:cs="Times New Roman" w:hint="eastAsia"/>
              </w:rPr>
              <w:t>醫</w:t>
            </w:r>
            <w:proofErr w:type="gramEnd"/>
            <w:r w:rsidRPr="00556C24">
              <w:rPr>
                <w:rFonts w:ascii="Times New Roman" w:eastAsia="標楷體" w:hAnsi="Times New Roman" w:cs="Times New Roman" w:hint="eastAsia"/>
              </w:rPr>
              <w:t>事機構對於傳染病檢體，未予實施消毒或銷毀。病人或有關人員拒絕、規避或妨礙前開傳染病檢體之消毒或銷毀。</w:t>
            </w:r>
          </w:p>
        </w:tc>
        <w:tc>
          <w:tcPr>
            <w:tcW w:w="1134"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第四十六條第一項第四款</w:t>
            </w:r>
          </w:p>
          <w:p w:rsidR="00AD6C83" w:rsidRPr="00556C24" w:rsidRDefault="00AD6C83" w:rsidP="00AF43E7">
            <w:pPr>
              <w:ind w:leftChars="-45" w:left="-108" w:rightChars="-45" w:right="-108"/>
              <w:jc w:val="both"/>
              <w:rPr>
                <w:rFonts w:ascii="Times New Roman" w:eastAsia="標楷體" w:hAnsi="Times New Roman" w:cs="Times New Roman"/>
              </w:rPr>
            </w:pPr>
          </w:p>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w:t>
            </w:r>
            <w:r w:rsidRPr="00556C24">
              <w:rPr>
                <w:rFonts w:ascii="Times New Roman" w:eastAsia="標楷體" w:hAnsi="Times New Roman" w:cs="Times New Roman" w:hint="eastAsia"/>
              </w:rPr>
              <w:t>九</w:t>
            </w:r>
            <w:r w:rsidRPr="00556C24">
              <w:rPr>
                <w:rFonts w:ascii="Times New Roman" w:eastAsia="標楷體" w:hAnsi="Times New Roman" w:cs="Times New Roman"/>
              </w:rPr>
              <w:t>條第一項第</w:t>
            </w:r>
            <w:r w:rsidRPr="00556C24">
              <w:rPr>
                <w:rFonts w:ascii="Times New Roman" w:eastAsia="標楷體" w:hAnsi="Times New Roman" w:cs="Times New Roman" w:hint="eastAsia"/>
              </w:rPr>
              <w:t>四</w:t>
            </w:r>
            <w:r w:rsidRPr="00556C24">
              <w:rPr>
                <w:rFonts w:ascii="Times New Roman" w:eastAsia="標楷體" w:hAnsi="Times New Roman" w:cs="Times New Roman"/>
              </w:rPr>
              <w:t>款</w:t>
            </w:r>
            <w:r w:rsidRPr="00556C24">
              <w:rPr>
                <w:rFonts w:ascii="Times New Roman" w:eastAsia="標楷體" w:hAnsi="Times New Roman" w:cs="Times New Roman" w:hint="eastAsia"/>
              </w:rPr>
              <w:t>、第二項</w:t>
            </w:r>
          </w:p>
        </w:tc>
        <w:tc>
          <w:tcPr>
            <w:tcW w:w="1701" w:type="dxa"/>
          </w:tcPr>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AD6C83" w:rsidRPr="00556C24" w:rsidRDefault="00AD6C83"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AD6C83" w:rsidRPr="00556C24" w:rsidRDefault="00AD6C83" w:rsidP="00AF43E7">
            <w:pPr>
              <w:jc w:val="both"/>
              <w:rPr>
                <w:rFonts w:ascii="Times New Roman" w:eastAsia="標楷體" w:hAnsi="Times New Roman" w:cs="Times New Roman"/>
              </w:rPr>
            </w:pPr>
            <w:r w:rsidRPr="00556C24">
              <w:rPr>
                <w:rFonts w:ascii="Times New Roman" w:eastAsia="標楷體" w:hAnsi="Times New Roman" w:cs="Times New Roman" w:hint="eastAsia"/>
              </w:rPr>
              <w:t>33</w:t>
            </w:r>
          </w:p>
        </w:tc>
        <w:tc>
          <w:tcPr>
            <w:tcW w:w="3260"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違反中央主管機關</w:t>
            </w:r>
            <w:r w:rsidR="00526098" w:rsidRPr="00556C24">
              <w:rPr>
                <w:rFonts w:ascii="Times New Roman" w:eastAsia="標楷體" w:hAnsi="Times New Roman" w:cs="Times New Roman" w:hint="eastAsia"/>
              </w:rPr>
              <w:t>所</w:t>
            </w:r>
            <w:r w:rsidRPr="00556C24">
              <w:rPr>
                <w:rFonts w:ascii="Times New Roman" w:eastAsia="標楷體" w:hAnsi="Times New Roman" w:cs="Times New Roman" w:hint="eastAsia"/>
              </w:rPr>
              <w:t>定有關</w:t>
            </w:r>
            <w:r w:rsidR="00526098" w:rsidRPr="00556C24">
              <w:rPr>
                <w:rFonts w:ascii="Times New Roman" w:eastAsia="標楷體" w:hAnsi="Times New Roman" w:cs="Times New Roman" w:hint="eastAsia"/>
              </w:rPr>
              <w:t>本法第四十六條第一項第二款</w:t>
            </w:r>
            <w:r w:rsidRPr="00556C24">
              <w:rPr>
                <w:rFonts w:ascii="Times New Roman" w:eastAsia="標楷體" w:hAnsi="Times New Roman" w:cs="Times New Roman" w:hint="eastAsia"/>
              </w:rPr>
              <w:t>檢體</w:t>
            </w:r>
            <w:r w:rsidR="00526098" w:rsidRPr="00556C24">
              <w:rPr>
                <w:rFonts w:ascii="Times New Roman" w:eastAsia="標楷體" w:hAnsi="Times New Roman" w:cs="Times New Roman" w:hint="eastAsia"/>
              </w:rPr>
              <w:t>及其檢出病原體之保存規定</w:t>
            </w:r>
            <w:r w:rsidRPr="00556C24">
              <w:rPr>
                <w:rFonts w:ascii="Times New Roman" w:eastAsia="標楷體" w:hAnsi="Times New Roman" w:cs="Times New Roman" w:hint="eastAsia"/>
              </w:rPr>
              <w:t>。</w:t>
            </w:r>
          </w:p>
        </w:tc>
        <w:tc>
          <w:tcPr>
            <w:tcW w:w="1134"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第四十六條第</w:t>
            </w:r>
            <w:r w:rsidRPr="00556C24">
              <w:rPr>
                <w:rFonts w:ascii="Times New Roman" w:eastAsia="標楷體" w:hAnsi="Times New Roman" w:cs="Times New Roman" w:hint="eastAsia"/>
              </w:rPr>
              <w:t>二</w:t>
            </w:r>
            <w:r w:rsidRPr="00556C24">
              <w:rPr>
                <w:rFonts w:ascii="Times New Roman" w:eastAsia="標楷體" w:hAnsi="Times New Roman" w:cs="Times New Roman"/>
              </w:rPr>
              <w:t>項</w:t>
            </w:r>
          </w:p>
          <w:p w:rsidR="00AD6C83" w:rsidRPr="00556C24" w:rsidRDefault="00AD6C83" w:rsidP="00AF43E7">
            <w:pPr>
              <w:ind w:leftChars="-45" w:left="-108" w:rightChars="-45" w:right="-108"/>
              <w:jc w:val="both"/>
              <w:rPr>
                <w:rFonts w:ascii="Times New Roman" w:eastAsia="標楷體" w:hAnsi="Times New Roman" w:cs="Times New Roman"/>
              </w:rPr>
            </w:pPr>
          </w:p>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w:t>
            </w:r>
            <w:r w:rsidRPr="00556C24">
              <w:rPr>
                <w:rFonts w:ascii="Times New Roman" w:eastAsia="標楷體" w:hAnsi="Times New Roman" w:cs="Times New Roman" w:hint="eastAsia"/>
              </w:rPr>
              <w:t>七</w:t>
            </w:r>
            <w:r w:rsidRPr="00556C24">
              <w:rPr>
                <w:rFonts w:ascii="Times New Roman" w:eastAsia="標楷體" w:hAnsi="Times New Roman" w:cs="Times New Roman"/>
              </w:rPr>
              <w:t>十條</w:t>
            </w:r>
            <w:r w:rsidR="00526098" w:rsidRPr="00556C24">
              <w:rPr>
                <w:rFonts w:ascii="Times New Roman" w:eastAsia="標楷體" w:hAnsi="Times New Roman" w:cs="Times New Roman" w:hint="eastAsia"/>
              </w:rPr>
              <w:t>第一項</w:t>
            </w:r>
            <w:r w:rsidRPr="00556C24">
              <w:rPr>
                <w:rFonts w:ascii="Times New Roman" w:eastAsia="標楷體" w:hAnsi="Times New Roman" w:cs="Times New Roman"/>
              </w:rPr>
              <w:t>第</w:t>
            </w:r>
            <w:r w:rsidRPr="00556C24">
              <w:rPr>
                <w:rFonts w:ascii="Times New Roman" w:eastAsia="標楷體" w:hAnsi="Times New Roman" w:cs="Times New Roman" w:hint="eastAsia"/>
              </w:rPr>
              <w:t>四</w:t>
            </w:r>
            <w:r w:rsidRPr="00556C24">
              <w:rPr>
                <w:rFonts w:ascii="Times New Roman" w:eastAsia="標楷體" w:hAnsi="Times New Roman" w:cs="Times New Roman"/>
              </w:rPr>
              <w:t>款</w:t>
            </w:r>
          </w:p>
        </w:tc>
        <w:tc>
          <w:tcPr>
            <w:tcW w:w="1701"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處三千元以上一萬五千元以下罰鍰；必要時，並得限期令其改善，屆期未改善者，按次處罰</w:t>
            </w:r>
            <w:r w:rsidR="00526098" w:rsidRPr="00556C24">
              <w:rPr>
                <w:rFonts w:ascii="Times New Roman" w:eastAsia="標楷體" w:hAnsi="Times New Roman" w:cs="Times New Roman" w:hint="eastAsia"/>
              </w:rPr>
              <w:t>之</w:t>
            </w:r>
            <w:r w:rsidRPr="00556C24">
              <w:rPr>
                <w:rFonts w:ascii="Times New Roman" w:eastAsia="標楷體" w:hAnsi="Times New Roman" w:cs="Times New Roman"/>
              </w:rPr>
              <w:t>。</w:t>
            </w:r>
          </w:p>
        </w:tc>
        <w:tc>
          <w:tcPr>
            <w:tcW w:w="2693" w:type="dxa"/>
          </w:tcPr>
          <w:p w:rsidR="00AD6C83" w:rsidRPr="00556C24" w:rsidRDefault="00AD6C83" w:rsidP="00AF43E7">
            <w:pPr>
              <w:pStyle w:val="a4"/>
              <w:numPr>
                <w:ilvl w:val="0"/>
                <w:numId w:val="4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三千元至九千元</w:t>
            </w:r>
            <w:r w:rsidRPr="00556C24">
              <w:rPr>
                <w:rFonts w:ascii="Times New Roman" w:eastAsia="標楷體" w:hAnsi="Times New Roman" w:cs="Times New Roman"/>
              </w:rPr>
              <w:t>罰鍰；必要時，並得限期改善，屆期未改善者，按次處罰</w:t>
            </w:r>
            <w:r w:rsidR="00526098"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pStyle w:val="a4"/>
              <w:numPr>
                <w:ilvl w:val="0"/>
                <w:numId w:val="4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六千元至一萬二千元</w:t>
            </w:r>
            <w:r w:rsidRPr="00556C24">
              <w:rPr>
                <w:rFonts w:ascii="Times New Roman" w:eastAsia="標楷體" w:hAnsi="Times New Roman" w:cs="Times New Roman"/>
              </w:rPr>
              <w:t>罰鍰；必要時，並得限期改善，屆期未改善者，按次處罰</w:t>
            </w:r>
            <w:r w:rsidR="00526098"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pStyle w:val="a4"/>
              <w:numPr>
                <w:ilvl w:val="0"/>
                <w:numId w:val="4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九千元至一萬五千元</w:t>
            </w:r>
            <w:r w:rsidRPr="00556C24">
              <w:rPr>
                <w:rFonts w:ascii="Times New Roman" w:eastAsia="標楷體" w:hAnsi="Times New Roman" w:cs="Times New Roman"/>
              </w:rPr>
              <w:t>罰鍰；必要時，並得限期改善，屆期未改善者，按次處罰</w:t>
            </w:r>
            <w:r w:rsidR="00526098" w:rsidRPr="00556C24">
              <w:rPr>
                <w:rFonts w:ascii="Times New Roman" w:eastAsia="標楷體" w:hAnsi="Times New Roman" w:cs="Times New Roman" w:hint="eastAsia"/>
              </w:rPr>
              <w:t>之</w:t>
            </w:r>
            <w:r w:rsidRPr="00556C24">
              <w:rPr>
                <w:rFonts w:ascii="Times New Roman" w:eastAsia="標楷體" w:hAnsi="Times New Roman" w:cs="Times New Roman"/>
              </w:rPr>
              <w:t>。</w:t>
            </w:r>
          </w:p>
        </w:tc>
      </w:tr>
      <w:tr w:rsidR="00556C24" w:rsidRPr="00556C24" w:rsidTr="00BA1A2C">
        <w:tc>
          <w:tcPr>
            <w:tcW w:w="534" w:type="dxa"/>
          </w:tcPr>
          <w:p w:rsidR="00AD6C83" w:rsidRPr="00556C24" w:rsidRDefault="00AD6C83" w:rsidP="00AF43E7">
            <w:pPr>
              <w:jc w:val="both"/>
              <w:rPr>
                <w:rFonts w:ascii="Times New Roman" w:eastAsia="標楷體" w:hAnsi="Times New Roman" w:cs="Times New Roman"/>
              </w:rPr>
            </w:pPr>
            <w:r w:rsidRPr="00556C24">
              <w:rPr>
                <w:rFonts w:ascii="Times New Roman" w:eastAsia="標楷體" w:hAnsi="Times New Roman" w:cs="Times New Roman" w:hint="eastAsia"/>
              </w:rPr>
              <w:t>3</w:t>
            </w:r>
            <w:r w:rsidR="00526098" w:rsidRPr="00556C24">
              <w:rPr>
                <w:rFonts w:ascii="Times New Roman" w:eastAsia="標楷體" w:hAnsi="Times New Roman" w:cs="Times New Roman" w:hint="eastAsia"/>
              </w:rPr>
              <w:t>4</w:t>
            </w:r>
          </w:p>
        </w:tc>
        <w:tc>
          <w:tcPr>
            <w:tcW w:w="3260" w:type="dxa"/>
          </w:tcPr>
          <w:p w:rsidR="00526098" w:rsidRPr="00556C24" w:rsidRDefault="005260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違反主管機關對於</w:t>
            </w:r>
            <w:r w:rsidR="00AD6C83" w:rsidRPr="00556C24">
              <w:rPr>
                <w:rFonts w:ascii="Times New Roman" w:eastAsia="標楷體" w:hAnsi="Times New Roman" w:cs="Times New Roman"/>
              </w:rPr>
              <w:t>曾與傳染病</w:t>
            </w:r>
            <w:r w:rsidR="00AD6C83" w:rsidRPr="00556C24">
              <w:rPr>
                <w:rFonts w:ascii="Times New Roman" w:eastAsia="標楷體" w:hAnsi="Times New Roman" w:cs="Times New Roman"/>
              </w:rPr>
              <w:lastRenderedPageBreak/>
              <w:t>病人接觸或疑似被傳染者</w:t>
            </w:r>
            <w:r w:rsidRPr="00556C24">
              <w:rPr>
                <w:rFonts w:ascii="Times New Roman" w:eastAsia="標楷體" w:hAnsi="Times New Roman" w:cs="Times New Roman" w:hint="eastAsia"/>
              </w:rPr>
              <w:t>，所為</w:t>
            </w:r>
            <w:proofErr w:type="gramStart"/>
            <w:r w:rsidRPr="00556C24">
              <w:rPr>
                <w:rFonts w:ascii="Times New Roman" w:eastAsia="標楷體" w:hAnsi="Times New Roman" w:cs="Times New Roman" w:hint="eastAsia"/>
              </w:rPr>
              <w:t>之</w:t>
            </w:r>
            <w:r w:rsidR="00AD6C83" w:rsidRPr="00556C24">
              <w:rPr>
                <w:rFonts w:ascii="Times New Roman" w:eastAsia="標楷體" w:hAnsi="Times New Roman" w:cs="Times New Roman"/>
              </w:rPr>
              <w:t>留驗</w:t>
            </w:r>
            <w:proofErr w:type="gramEnd"/>
            <w:r w:rsidR="00AD6C83" w:rsidRPr="00556C24">
              <w:rPr>
                <w:rFonts w:ascii="Times New Roman" w:eastAsia="標楷體" w:hAnsi="Times New Roman" w:cs="Times New Roman"/>
              </w:rPr>
              <w:t>、</w:t>
            </w:r>
            <w:r w:rsidRPr="00556C24">
              <w:rPr>
                <w:rFonts w:ascii="Times New Roman" w:eastAsia="標楷體" w:hAnsi="Times New Roman" w:cs="Times New Roman" w:hint="eastAsia"/>
              </w:rPr>
              <w:t>遷入指定處所</w:t>
            </w:r>
            <w:r w:rsidR="00AD6C83" w:rsidRPr="00556C24">
              <w:rPr>
                <w:rFonts w:ascii="Times New Roman" w:eastAsia="標楷體" w:hAnsi="Times New Roman" w:cs="Times New Roman"/>
              </w:rPr>
              <w:t>檢查、</w:t>
            </w:r>
            <w:r w:rsidRPr="00556C24">
              <w:rPr>
                <w:rFonts w:ascii="Times New Roman" w:eastAsia="標楷體" w:hAnsi="Times New Roman" w:cs="Times New Roman" w:hint="eastAsia"/>
              </w:rPr>
              <w:t>施行</w:t>
            </w:r>
            <w:r w:rsidR="00AD6C83" w:rsidRPr="00556C24">
              <w:rPr>
                <w:rFonts w:ascii="Times New Roman" w:eastAsia="標楷體" w:hAnsi="Times New Roman" w:cs="Times New Roman"/>
              </w:rPr>
              <w:t>預防接種、投藥</w:t>
            </w:r>
            <w:r w:rsidRPr="00556C24">
              <w:rPr>
                <w:rFonts w:ascii="Times New Roman" w:eastAsia="標楷體" w:hAnsi="Times New Roman" w:cs="Times New Roman"/>
              </w:rPr>
              <w:t>或</w:t>
            </w:r>
            <w:r w:rsidRPr="00556C24">
              <w:rPr>
                <w:rFonts w:ascii="Times New Roman" w:eastAsia="標楷體" w:hAnsi="Times New Roman" w:cs="Times New Roman" w:hint="eastAsia"/>
              </w:rPr>
              <w:t>指定特定區域實施管制或隔離等必要處置</w:t>
            </w:r>
            <w:r w:rsidR="005C1EBA" w:rsidRPr="00556C24">
              <w:rPr>
                <w:rFonts w:ascii="Times New Roman" w:eastAsia="標楷體" w:hAnsi="Times New Roman" w:cs="Times New Roman" w:hint="eastAsia"/>
              </w:rPr>
              <w:t>之命令</w:t>
            </w:r>
            <w:r w:rsidR="00AD6C83" w:rsidRPr="00556C24">
              <w:rPr>
                <w:rFonts w:ascii="Times New Roman" w:eastAsia="標楷體" w:hAnsi="Times New Roman" w:cs="Times New Roman"/>
              </w:rPr>
              <w:t>。</w:t>
            </w:r>
          </w:p>
        </w:tc>
        <w:tc>
          <w:tcPr>
            <w:tcW w:w="1134" w:type="dxa"/>
          </w:tcPr>
          <w:p w:rsidR="00526098"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第四十八</w:t>
            </w:r>
            <w:r w:rsidRPr="00556C24">
              <w:rPr>
                <w:rFonts w:ascii="Times New Roman" w:eastAsia="標楷體" w:hAnsi="Times New Roman" w:cs="Times New Roman"/>
              </w:rPr>
              <w:lastRenderedPageBreak/>
              <w:t>條第一項</w:t>
            </w:r>
          </w:p>
          <w:p w:rsidR="00526098" w:rsidRPr="00556C24" w:rsidRDefault="00526098" w:rsidP="00AF43E7">
            <w:pPr>
              <w:ind w:leftChars="-45" w:left="-108" w:rightChars="-45" w:right="-108"/>
              <w:jc w:val="both"/>
              <w:rPr>
                <w:rFonts w:ascii="Times New Roman" w:eastAsia="標楷體" w:hAnsi="Times New Roman" w:cs="Times New Roman"/>
              </w:rPr>
            </w:pPr>
          </w:p>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第六十七條第一項第四款</w:t>
            </w:r>
          </w:p>
        </w:tc>
        <w:tc>
          <w:tcPr>
            <w:tcW w:w="1701"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除逕行強制處分</w:t>
            </w:r>
            <w:r w:rsidRPr="00556C24">
              <w:rPr>
                <w:rFonts w:ascii="Times New Roman" w:eastAsia="標楷體" w:hAnsi="Times New Roman" w:cs="Times New Roman"/>
              </w:rPr>
              <w:lastRenderedPageBreak/>
              <w:t>外，並得處六萬元以上三十萬元以下罰鍰。</w:t>
            </w:r>
          </w:p>
        </w:tc>
        <w:tc>
          <w:tcPr>
            <w:tcW w:w="2693" w:type="dxa"/>
          </w:tcPr>
          <w:p w:rsidR="00AD6C83" w:rsidRPr="00556C24" w:rsidRDefault="00AD6C83" w:rsidP="00AF43E7">
            <w:pPr>
              <w:pStyle w:val="a4"/>
              <w:numPr>
                <w:ilvl w:val="0"/>
                <w:numId w:val="43"/>
              </w:numPr>
              <w:ind w:leftChars="14" w:left="317" w:rightChars="-45" w:right="-108" w:hanging="283"/>
              <w:jc w:val="both"/>
              <w:rPr>
                <w:rFonts w:ascii="Times New Roman" w:eastAsia="標楷體" w:hAnsi="Times New Roman" w:cs="Times New Roman"/>
              </w:rPr>
            </w:pPr>
            <w:r w:rsidRPr="00556C24">
              <w:rPr>
                <w:rFonts w:ascii="Times New Roman" w:eastAsia="標楷體" w:hAnsi="Times New Roman" w:cs="Times New Roman"/>
              </w:rPr>
              <w:lastRenderedPageBreak/>
              <w:t>第一次處</w:t>
            </w:r>
            <w:r w:rsidRPr="00556C24">
              <w:rPr>
                <w:rFonts w:ascii="Times New Roman" w:eastAsia="標楷體" w:hAnsi="Times New Roman" w:cs="Times New Roman" w:hint="eastAsia"/>
              </w:rPr>
              <w:t>六萬元至十</w:t>
            </w:r>
            <w:r w:rsidRPr="00556C24">
              <w:rPr>
                <w:rFonts w:ascii="Times New Roman" w:eastAsia="標楷體" w:hAnsi="Times New Roman" w:cs="Times New Roman" w:hint="eastAsia"/>
              </w:rPr>
              <w:lastRenderedPageBreak/>
              <w:t>八萬元</w:t>
            </w:r>
            <w:r w:rsidRPr="00556C24">
              <w:rPr>
                <w:rFonts w:ascii="Times New Roman" w:eastAsia="標楷體" w:hAnsi="Times New Roman" w:cs="Times New Roman"/>
              </w:rPr>
              <w:t>罰鍰，並逕行強制處分。</w:t>
            </w:r>
          </w:p>
          <w:p w:rsidR="00AD6C83" w:rsidRPr="00556C24" w:rsidRDefault="00AD6C83" w:rsidP="00AF43E7">
            <w:pPr>
              <w:pStyle w:val="a4"/>
              <w:numPr>
                <w:ilvl w:val="0"/>
                <w:numId w:val="43"/>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AD6C83" w:rsidRPr="00556C24" w:rsidRDefault="00AD6C83" w:rsidP="00AF43E7">
            <w:pPr>
              <w:pStyle w:val="a4"/>
              <w:numPr>
                <w:ilvl w:val="0"/>
                <w:numId w:val="43"/>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AD6C83" w:rsidRPr="00556C24" w:rsidRDefault="00AD6C83"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3</w:t>
            </w:r>
            <w:r w:rsidR="00526098" w:rsidRPr="00556C24">
              <w:rPr>
                <w:rFonts w:ascii="Times New Roman" w:eastAsia="標楷體" w:hAnsi="Times New Roman" w:cs="Times New Roman" w:hint="eastAsia"/>
              </w:rPr>
              <w:t>5</w:t>
            </w:r>
          </w:p>
        </w:tc>
        <w:tc>
          <w:tcPr>
            <w:tcW w:w="3260" w:type="dxa"/>
          </w:tcPr>
          <w:p w:rsidR="0017266F" w:rsidRPr="00556C24" w:rsidRDefault="0017266F"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傳染病病人移居他處或死亡時，</w:t>
            </w:r>
            <w:proofErr w:type="gramStart"/>
            <w:r w:rsidRPr="00556C24">
              <w:rPr>
                <w:rFonts w:ascii="Times New Roman" w:eastAsia="標楷體" w:hAnsi="Times New Roman" w:cs="Times New Roman" w:hint="eastAsia"/>
              </w:rPr>
              <w:t>醫</w:t>
            </w:r>
            <w:proofErr w:type="gramEnd"/>
            <w:r w:rsidRPr="00556C24">
              <w:rPr>
                <w:rFonts w:ascii="Times New Roman" w:eastAsia="標楷體" w:hAnsi="Times New Roman" w:cs="Times New Roman" w:hint="eastAsia"/>
              </w:rPr>
              <w:t>事機構或該管</w:t>
            </w:r>
            <w:proofErr w:type="gramStart"/>
            <w:r w:rsidRPr="00556C24">
              <w:rPr>
                <w:rFonts w:ascii="Times New Roman" w:eastAsia="標楷體" w:hAnsi="Times New Roman" w:cs="Times New Roman" w:hint="eastAsia"/>
              </w:rPr>
              <w:t>主管機關未視實際</w:t>
            </w:r>
            <w:proofErr w:type="gramEnd"/>
            <w:r w:rsidRPr="00556C24">
              <w:rPr>
                <w:rFonts w:ascii="Times New Roman" w:eastAsia="標楷體" w:hAnsi="Times New Roman" w:cs="Times New Roman" w:hint="eastAsia"/>
              </w:rPr>
              <w:t>情況，就其原居留之病房或住（居）所內外，施行必要之消毒或其他適當之處置。</w:t>
            </w:r>
          </w:p>
        </w:tc>
        <w:tc>
          <w:tcPr>
            <w:tcW w:w="1134"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第四十九條</w:t>
            </w:r>
          </w:p>
          <w:p w:rsidR="00526098" w:rsidRPr="00556C24" w:rsidRDefault="00526098" w:rsidP="00AF43E7">
            <w:pPr>
              <w:ind w:leftChars="-45" w:left="-108" w:rightChars="-45" w:right="-108"/>
              <w:jc w:val="both"/>
              <w:rPr>
                <w:rFonts w:ascii="Times New Roman" w:eastAsia="標楷體" w:hAnsi="Times New Roman" w:cs="Times New Roman"/>
              </w:rPr>
            </w:pPr>
          </w:p>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第六十九條第一項第四款、第二項</w:t>
            </w:r>
          </w:p>
        </w:tc>
        <w:tc>
          <w:tcPr>
            <w:tcW w:w="1701" w:type="dxa"/>
          </w:tcPr>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AD6C83" w:rsidRPr="00556C24" w:rsidRDefault="00AD6C83"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AD6C83" w:rsidRPr="00556C24" w:rsidRDefault="00AD6C83" w:rsidP="00AF43E7">
            <w:pPr>
              <w:jc w:val="both"/>
              <w:rPr>
                <w:rFonts w:ascii="Times New Roman" w:eastAsia="標楷體" w:hAnsi="Times New Roman" w:cs="Times New Roman"/>
              </w:rPr>
            </w:pPr>
            <w:r w:rsidRPr="00556C24">
              <w:rPr>
                <w:rFonts w:ascii="Times New Roman" w:eastAsia="標楷體" w:hAnsi="Times New Roman" w:cs="Times New Roman" w:hint="eastAsia"/>
              </w:rPr>
              <w:t>3</w:t>
            </w:r>
            <w:r w:rsidR="00526098" w:rsidRPr="00556C24">
              <w:rPr>
                <w:rFonts w:ascii="Times New Roman" w:eastAsia="標楷體" w:hAnsi="Times New Roman" w:cs="Times New Roman" w:hint="eastAsia"/>
              </w:rPr>
              <w:t>6</w:t>
            </w:r>
          </w:p>
        </w:tc>
        <w:tc>
          <w:tcPr>
            <w:tcW w:w="3260" w:type="dxa"/>
          </w:tcPr>
          <w:p w:rsidR="006C5F28" w:rsidRPr="00556C24" w:rsidRDefault="00AD6C83" w:rsidP="00AF43E7">
            <w:pPr>
              <w:ind w:leftChars="-45" w:left="-108" w:rightChars="-45" w:right="-108"/>
              <w:jc w:val="both"/>
              <w:rPr>
                <w:rFonts w:ascii="Times New Roman" w:eastAsia="標楷體" w:hAnsi="Times New Roman" w:cs="Times New Roman"/>
              </w:rPr>
            </w:pPr>
            <w:proofErr w:type="gramStart"/>
            <w:r w:rsidRPr="00556C24">
              <w:rPr>
                <w:rFonts w:ascii="Times New Roman" w:eastAsia="標楷體" w:hAnsi="Times New Roman" w:cs="Times New Roman"/>
              </w:rPr>
              <w:t>醫</w:t>
            </w:r>
            <w:proofErr w:type="gramEnd"/>
            <w:r w:rsidRPr="00556C24">
              <w:rPr>
                <w:rFonts w:ascii="Times New Roman" w:eastAsia="標楷體" w:hAnsi="Times New Roman" w:cs="Times New Roman"/>
              </w:rPr>
              <w:t>事機構對</w:t>
            </w:r>
            <w:r w:rsidR="006C5F28" w:rsidRPr="00556C24">
              <w:rPr>
                <w:rFonts w:ascii="Times New Roman" w:eastAsia="標楷體" w:hAnsi="Times New Roman" w:cs="Times New Roman" w:hint="eastAsia"/>
              </w:rPr>
              <w:t>於</w:t>
            </w:r>
            <w:r w:rsidRPr="00556C24">
              <w:rPr>
                <w:rFonts w:ascii="Times New Roman" w:eastAsia="標楷體" w:hAnsi="Times New Roman" w:cs="Times New Roman"/>
              </w:rPr>
              <w:t>因傳染病或疑似傳染病致死之屍體</w:t>
            </w:r>
            <w:r w:rsidR="006C5F28" w:rsidRPr="00556C24">
              <w:rPr>
                <w:rFonts w:ascii="Times New Roman" w:eastAsia="標楷體" w:hAnsi="Times New Roman" w:cs="Times New Roman" w:hint="eastAsia"/>
              </w:rPr>
              <w:t>，未</w:t>
            </w:r>
            <w:r w:rsidRPr="00556C24">
              <w:rPr>
                <w:rFonts w:ascii="Times New Roman" w:eastAsia="標楷體" w:hAnsi="Times New Roman" w:cs="Times New Roman"/>
              </w:rPr>
              <w:t>施行消毒或</w:t>
            </w:r>
            <w:r w:rsidR="006C5F28" w:rsidRPr="00556C24">
              <w:rPr>
                <w:rFonts w:ascii="Times New Roman" w:eastAsia="標楷體" w:hAnsi="Times New Roman" w:cs="Times New Roman" w:hint="eastAsia"/>
              </w:rPr>
              <w:t>其他必要之</w:t>
            </w:r>
            <w:r w:rsidRPr="00556C24">
              <w:rPr>
                <w:rFonts w:ascii="Times New Roman" w:eastAsia="標楷體" w:hAnsi="Times New Roman" w:cs="Times New Roman"/>
              </w:rPr>
              <w:t>處置。</w:t>
            </w:r>
          </w:p>
        </w:tc>
        <w:tc>
          <w:tcPr>
            <w:tcW w:w="1134"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第五十條第一項</w:t>
            </w:r>
          </w:p>
          <w:p w:rsidR="00526098" w:rsidRPr="00556C24" w:rsidRDefault="00526098" w:rsidP="00AF43E7">
            <w:pPr>
              <w:ind w:leftChars="-45" w:left="-108" w:rightChars="-45" w:right="-108"/>
              <w:jc w:val="both"/>
              <w:rPr>
                <w:rFonts w:ascii="Times New Roman" w:eastAsia="標楷體" w:hAnsi="Times New Roman" w:cs="Times New Roman"/>
              </w:rPr>
            </w:pPr>
          </w:p>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第六十九條第一項第四款、第二項</w:t>
            </w:r>
          </w:p>
        </w:tc>
        <w:tc>
          <w:tcPr>
            <w:tcW w:w="1701" w:type="dxa"/>
          </w:tcPr>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AD6C83" w:rsidRPr="00556C24" w:rsidRDefault="00AD6C83"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AD6C83" w:rsidRPr="00556C24" w:rsidRDefault="00AD6C83"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3</w:t>
            </w:r>
            <w:r w:rsidR="006C5F28" w:rsidRPr="00556C24">
              <w:rPr>
                <w:rFonts w:ascii="Times New Roman" w:eastAsia="標楷體" w:hAnsi="Times New Roman" w:cs="Times New Roman" w:hint="eastAsia"/>
              </w:rPr>
              <w:t>7</w:t>
            </w:r>
          </w:p>
        </w:tc>
        <w:tc>
          <w:tcPr>
            <w:tcW w:w="3260" w:type="dxa"/>
          </w:tcPr>
          <w:p w:rsidR="000E4BB4"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死者家屬或殯葬服務業者</w:t>
            </w:r>
            <w:r w:rsidR="00B12298" w:rsidRPr="00556C24">
              <w:rPr>
                <w:rFonts w:ascii="Times New Roman" w:eastAsia="標楷體" w:hAnsi="Times New Roman" w:cs="Times New Roman" w:hint="eastAsia"/>
              </w:rPr>
              <w:t>，</w:t>
            </w:r>
            <w:r w:rsidRPr="00556C24">
              <w:rPr>
                <w:rFonts w:ascii="Times New Roman" w:eastAsia="標楷體" w:hAnsi="Times New Roman" w:cs="Times New Roman"/>
              </w:rPr>
              <w:t>拒絕、規避或妨礙</w:t>
            </w:r>
            <w:proofErr w:type="gramStart"/>
            <w:r w:rsidR="000E4BB4" w:rsidRPr="00556C24">
              <w:rPr>
                <w:rFonts w:ascii="Times New Roman" w:eastAsia="標楷體" w:hAnsi="Times New Roman" w:cs="Times New Roman" w:hint="eastAsia"/>
              </w:rPr>
              <w:t>醫</w:t>
            </w:r>
            <w:proofErr w:type="gramEnd"/>
            <w:r w:rsidR="000E4BB4" w:rsidRPr="00556C24">
              <w:rPr>
                <w:rFonts w:ascii="Times New Roman" w:eastAsia="標楷體" w:hAnsi="Times New Roman" w:cs="Times New Roman" w:hint="eastAsia"/>
              </w:rPr>
              <w:t>事機構或當地主管機關對於因傳染病或疑似傳染病致死之</w:t>
            </w:r>
            <w:r w:rsidRPr="00556C24">
              <w:rPr>
                <w:rFonts w:ascii="Times New Roman" w:eastAsia="標楷體" w:hAnsi="Times New Roman" w:cs="Times New Roman"/>
              </w:rPr>
              <w:t>屍體</w:t>
            </w:r>
            <w:r w:rsidR="00B12298" w:rsidRPr="00556C24">
              <w:rPr>
                <w:rFonts w:ascii="Times New Roman" w:eastAsia="標楷體" w:hAnsi="Times New Roman" w:cs="Times New Roman" w:hint="eastAsia"/>
              </w:rPr>
              <w:t>所施行之</w:t>
            </w:r>
            <w:r w:rsidRPr="00556C24">
              <w:rPr>
                <w:rFonts w:ascii="Times New Roman" w:eastAsia="標楷體" w:hAnsi="Times New Roman" w:cs="Times New Roman"/>
              </w:rPr>
              <w:t>消毒或</w:t>
            </w:r>
            <w:r w:rsidR="00B12298" w:rsidRPr="00556C24">
              <w:rPr>
                <w:rFonts w:ascii="Times New Roman" w:eastAsia="標楷體" w:hAnsi="Times New Roman" w:cs="Times New Roman" w:hint="eastAsia"/>
              </w:rPr>
              <w:t>其他必要之</w:t>
            </w:r>
            <w:r w:rsidRPr="00556C24">
              <w:rPr>
                <w:rFonts w:ascii="Times New Roman" w:eastAsia="標楷體" w:hAnsi="Times New Roman" w:cs="Times New Roman"/>
              </w:rPr>
              <w:t>處置。</w:t>
            </w:r>
          </w:p>
        </w:tc>
        <w:tc>
          <w:tcPr>
            <w:tcW w:w="1134"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第五十條第一項</w:t>
            </w:r>
          </w:p>
          <w:p w:rsidR="000E4BB4" w:rsidRPr="00556C24" w:rsidRDefault="000E4BB4" w:rsidP="00AF43E7">
            <w:pPr>
              <w:ind w:leftChars="-45" w:left="-108" w:rightChars="-45" w:right="-108"/>
              <w:jc w:val="both"/>
              <w:rPr>
                <w:rFonts w:ascii="Times New Roman" w:eastAsia="標楷體" w:hAnsi="Times New Roman" w:cs="Times New Roman"/>
              </w:rPr>
            </w:pPr>
          </w:p>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第六十九條第一項第四款、第二項</w:t>
            </w:r>
          </w:p>
        </w:tc>
        <w:tc>
          <w:tcPr>
            <w:tcW w:w="1701" w:type="dxa"/>
          </w:tcPr>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AD6C83" w:rsidRPr="00556C24" w:rsidRDefault="00AD6C83"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AD6C83" w:rsidRPr="00556C24" w:rsidRDefault="00AD6C83"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AD6C83" w:rsidRPr="00556C24" w:rsidRDefault="00AD6C83" w:rsidP="00AF43E7">
            <w:pPr>
              <w:jc w:val="both"/>
              <w:rPr>
                <w:rFonts w:ascii="Times New Roman" w:eastAsia="標楷體" w:hAnsi="Times New Roman" w:cs="Times New Roman"/>
              </w:rPr>
            </w:pPr>
            <w:r w:rsidRPr="00556C24">
              <w:rPr>
                <w:rFonts w:ascii="Times New Roman" w:eastAsia="標楷體" w:hAnsi="Times New Roman" w:cs="Times New Roman" w:hint="eastAsia"/>
              </w:rPr>
              <w:t>3</w:t>
            </w:r>
            <w:r w:rsidR="006C5F28" w:rsidRPr="00556C24">
              <w:rPr>
                <w:rFonts w:ascii="Times New Roman" w:eastAsia="標楷體" w:hAnsi="Times New Roman" w:cs="Times New Roman" w:hint="eastAsia"/>
              </w:rPr>
              <w:t>8</w:t>
            </w:r>
          </w:p>
        </w:tc>
        <w:tc>
          <w:tcPr>
            <w:tcW w:w="3260" w:type="dxa"/>
          </w:tcPr>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死者家屬對於經確認染患第一類傳染病之屍體，未於二十四小時內、染患第五類傳染病之屍體</w:t>
            </w:r>
          </w:p>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，未於中央主管機關公告之期限內入殮或火化；對於其他傳染病致死之屍體，有特殊原因未能火化時，未經報請地方主管機關核准，</w:t>
            </w:r>
            <w:proofErr w:type="gramStart"/>
            <w:r w:rsidRPr="00556C24">
              <w:rPr>
                <w:rFonts w:ascii="Times New Roman" w:eastAsia="標楷體" w:hAnsi="Times New Roman" w:cs="Times New Roman" w:hint="eastAsia"/>
              </w:rPr>
              <w:t>即予深埋</w:t>
            </w:r>
            <w:proofErr w:type="gramEnd"/>
            <w:r w:rsidRPr="00556C24">
              <w:rPr>
                <w:rFonts w:ascii="Times New Roman" w:eastAsia="標楷體" w:hAnsi="Times New Roman" w:cs="Times New Roman" w:hint="eastAsia"/>
              </w:rPr>
              <w:t>。</w:t>
            </w:r>
          </w:p>
        </w:tc>
        <w:tc>
          <w:tcPr>
            <w:tcW w:w="1134"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第五十條第</w:t>
            </w:r>
            <w:r w:rsidRPr="00556C24">
              <w:rPr>
                <w:rFonts w:ascii="Times New Roman" w:eastAsia="標楷體" w:hAnsi="Times New Roman" w:cs="Times New Roman" w:hint="eastAsia"/>
              </w:rPr>
              <w:t>四</w:t>
            </w:r>
            <w:r w:rsidRPr="00556C24">
              <w:rPr>
                <w:rFonts w:ascii="Times New Roman" w:eastAsia="標楷體" w:hAnsi="Times New Roman" w:cs="Times New Roman"/>
              </w:rPr>
              <w:t>項</w:t>
            </w:r>
          </w:p>
          <w:p w:rsidR="00B12298" w:rsidRPr="00556C24" w:rsidRDefault="00B12298" w:rsidP="00AF43E7">
            <w:pPr>
              <w:ind w:leftChars="-45" w:left="-108" w:rightChars="-45" w:right="-108"/>
              <w:jc w:val="both"/>
              <w:rPr>
                <w:rFonts w:ascii="Times New Roman" w:eastAsia="標楷體" w:hAnsi="Times New Roman" w:cs="Times New Roman"/>
              </w:rPr>
            </w:pPr>
          </w:p>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第六十七條第一項第三款</w:t>
            </w:r>
          </w:p>
        </w:tc>
        <w:tc>
          <w:tcPr>
            <w:tcW w:w="1701"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除逕行強制處分外，並得處六萬元以上三十萬元以下罰鍰。</w:t>
            </w:r>
          </w:p>
        </w:tc>
        <w:tc>
          <w:tcPr>
            <w:tcW w:w="2693" w:type="dxa"/>
          </w:tcPr>
          <w:p w:rsidR="00AD6C83" w:rsidRPr="00556C24" w:rsidRDefault="00AD6C83" w:rsidP="00AF43E7">
            <w:pPr>
              <w:pStyle w:val="a4"/>
              <w:numPr>
                <w:ilvl w:val="0"/>
                <w:numId w:val="51"/>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罰鍰，並逕行強制處分。</w:t>
            </w:r>
          </w:p>
          <w:p w:rsidR="00AD6C83" w:rsidRPr="00556C24" w:rsidRDefault="00AD6C83" w:rsidP="00AF43E7">
            <w:pPr>
              <w:pStyle w:val="a4"/>
              <w:numPr>
                <w:ilvl w:val="0"/>
                <w:numId w:val="51"/>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AD6C83" w:rsidRPr="00556C24" w:rsidRDefault="00AD6C83" w:rsidP="00AF43E7">
            <w:pPr>
              <w:pStyle w:val="a4"/>
              <w:numPr>
                <w:ilvl w:val="0"/>
                <w:numId w:val="51"/>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AD6C83" w:rsidRPr="00556C24" w:rsidRDefault="00AD6C83" w:rsidP="00AF43E7">
            <w:pPr>
              <w:jc w:val="both"/>
              <w:rPr>
                <w:rFonts w:ascii="Times New Roman" w:eastAsia="標楷體" w:hAnsi="Times New Roman" w:cs="Times New Roman"/>
              </w:rPr>
            </w:pPr>
            <w:r w:rsidRPr="00556C24">
              <w:rPr>
                <w:rFonts w:ascii="Times New Roman" w:eastAsia="標楷體" w:hAnsi="Times New Roman" w:cs="Times New Roman" w:hint="eastAsia"/>
              </w:rPr>
              <w:t>3</w:t>
            </w:r>
            <w:r w:rsidR="006C5F28" w:rsidRPr="00556C24">
              <w:rPr>
                <w:rFonts w:ascii="Times New Roman" w:eastAsia="標楷體" w:hAnsi="Times New Roman" w:cs="Times New Roman" w:hint="eastAsia"/>
              </w:rPr>
              <w:t>9</w:t>
            </w:r>
          </w:p>
        </w:tc>
        <w:tc>
          <w:tcPr>
            <w:tcW w:w="3260" w:type="dxa"/>
          </w:tcPr>
          <w:p w:rsidR="007821CB" w:rsidRPr="00556C24" w:rsidRDefault="00C56199"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中央流行</w:t>
            </w:r>
            <w:proofErr w:type="gramStart"/>
            <w:r w:rsidRPr="00556C24">
              <w:rPr>
                <w:rFonts w:ascii="Times New Roman" w:eastAsia="標楷體" w:hAnsi="Times New Roman" w:cs="Times New Roman" w:hint="eastAsia"/>
              </w:rPr>
              <w:t>疫</w:t>
            </w:r>
            <w:proofErr w:type="gramEnd"/>
            <w:r w:rsidRPr="00556C24">
              <w:rPr>
                <w:rFonts w:ascii="Times New Roman" w:eastAsia="標楷體" w:hAnsi="Times New Roman" w:cs="Times New Roman" w:hint="eastAsia"/>
              </w:rPr>
              <w:t>情指揮中心成立</w:t>
            </w:r>
            <w:proofErr w:type="gramStart"/>
            <w:r w:rsidRPr="00556C24">
              <w:rPr>
                <w:rFonts w:ascii="Times New Roman" w:eastAsia="標楷體" w:hAnsi="Times New Roman" w:cs="Times New Roman" w:hint="eastAsia"/>
              </w:rPr>
              <w:t>期間，</w:t>
            </w:r>
            <w:proofErr w:type="gramEnd"/>
            <w:r w:rsidR="00AD6C83" w:rsidRPr="00556C24">
              <w:rPr>
                <w:rFonts w:ascii="Times New Roman" w:eastAsia="標楷體" w:hAnsi="Times New Roman" w:cs="Times New Roman"/>
              </w:rPr>
              <w:t>拒絕、規避或妨礙各級政府機關優先使用</w:t>
            </w:r>
            <w:r w:rsidR="007821CB" w:rsidRPr="00556C24">
              <w:rPr>
                <w:rFonts w:ascii="Times New Roman" w:eastAsia="標楷體" w:hAnsi="Times New Roman" w:cs="Times New Roman" w:hint="eastAsia"/>
              </w:rPr>
              <w:t>傳播媒體與通訊設備</w:t>
            </w:r>
            <w:r w:rsidRPr="00556C24">
              <w:rPr>
                <w:rFonts w:ascii="Times New Roman" w:eastAsia="標楷體" w:hAnsi="Times New Roman" w:cs="Times New Roman" w:hint="eastAsia"/>
              </w:rPr>
              <w:t>，報導流行</w:t>
            </w:r>
            <w:proofErr w:type="gramStart"/>
            <w:r w:rsidRPr="00556C24">
              <w:rPr>
                <w:rFonts w:ascii="Times New Roman" w:eastAsia="標楷體" w:hAnsi="Times New Roman" w:cs="Times New Roman" w:hint="eastAsia"/>
              </w:rPr>
              <w:t>疫情及</w:t>
            </w:r>
            <w:proofErr w:type="gramEnd"/>
            <w:r w:rsidRPr="00556C24">
              <w:rPr>
                <w:rFonts w:ascii="Times New Roman" w:eastAsia="標楷體" w:hAnsi="Times New Roman" w:cs="Times New Roman" w:hint="eastAsia"/>
              </w:rPr>
              <w:t>緊急應變相關資訊</w:t>
            </w:r>
            <w:r w:rsidR="007821CB" w:rsidRPr="00556C24">
              <w:rPr>
                <w:rFonts w:ascii="Times New Roman" w:eastAsia="標楷體" w:hAnsi="Times New Roman" w:cs="Times New Roman" w:hint="eastAsia"/>
              </w:rPr>
              <w:t>。</w:t>
            </w:r>
          </w:p>
        </w:tc>
        <w:tc>
          <w:tcPr>
            <w:tcW w:w="1134"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第五十二條</w:t>
            </w:r>
          </w:p>
          <w:p w:rsidR="00B12298" w:rsidRPr="00556C24" w:rsidRDefault="00B12298" w:rsidP="00AF43E7">
            <w:pPr>
              <w:ind w:leftChars="-45" w:left="-108" w:rightChars="-45" w:right="-108"/>
              <w:jc w:val="both"/>
              <w:rPr>
                <w:rFonts w:ascii="Times New Roman" w:eastAsia="標楷體" w:hAnsi="Times New Roman" w:cs="Times New Roman"/>
              </w:rPr>
            </w:pPr>
          </w:p>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第六十七條第一項第五款</w:t>
            </w:r>
          </w:p>
        </w:tc>
        <w:tc>
          <w:tcPr>
            <w:tcW w:w="1701" w:type="dxa"/>
          </w:tcPr>
          <w:p w:rsidR="00AD6C83" w:rsidRPr="00556C24" w:rsidRDefault="00AD6C83"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除逕行強制處分外，並得處六萬元以上三十萬元以下罰鍰。</w:t>
            </w:r>
          </w:p>
        </w:tc>
        <w:tc>
          <w:tcPr>
            <w:tcW w:w="2693" w:type="dxa"/>
          </w:tcPr>
          <w:p w:rsidR="00AD6C83" w:rsidRPr="00556C24" w:rsidRDefault="00AD6C83" w:rsidP="00AF43E7">
            <w:pPr>
              <w:pStyle w:val="a4"/>
              <w:numPr>
                <w:ilvl w:val="0"/>
                <w:numId w:val="5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罰鍰，並逕行強制處分。</w:t>
            </w:r>
          </w:p>
          <w:p w:rsidR="00AD6C83" w:rsidRPr="00556C24" w:rsidRDefault="00AD6C83" w:rsidP="00AF43E7">
            <w:pPr>
              <w:pStyle w:val="a4"/>
              <w:numPr>
                <w:ilvl w:val="0"/>
                <w:numId w:val="5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AD6C83" w:rsidRPr="00556C24" w:rsidRDefault="00AD6C83" w:rsidP="00AF43E7">
            <w:pPr>
              <w:pStyle w:val="a4"/>
              <w:numPr>
                <w:ilvl w:val="0"/>
                <w:numId w:val="5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B12298" w:rsidRPr="00556C24" w:rsidRDefault="00B12298" w:rsidP="00AF43E7">
            <w:pPr>
              <w:jc w:val="both"/>
              <w:rPr>
                <w:rFonts w:ascii="Times New Roman" w:eastAsia="標楷體" w:hAnsi="Times New Roman" w:cs="Times New Roman"/>
              </w:rPr>
            </w:pPr>
            <w:r w:rsidRPr="00556C24">
              <w:rPr>
                <w:rFonts w:ascii="Times New Roman" w:eastAsia="標楷體" w:hAnsi="Times New Roman" w:cs="Times New Roman" w:hint="eastAsia"/>
              </w:rPr>
              <w:t>40</w:t>
            </w:r>
          </w:p>
        </w:tc>
        <w:tc>
          <w:tcPr>
            <w:tcW w:w="3260" w:type="dxa"/>
          </w:tcPr>
          <w:p w:rsidR="00B12298" w:rsidRPr="00556C24" w:rsidRDefault="00C56199"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中央流行</w:t>
            </w:r>
            <w:proofErr w:type="gramStart"/>
            <w:r w:rsidRPr="00556C24">
              <w:rPr>
                <w:rFonts w:ascii="Times New Roman" w:eastAsia="標楷體" w:hAnsi="Times New Roman" w:cs="Times New Roman" w:hint="eastAsia"/>
              </w:rPr>
              <w:t>疫</w:t>
            </w:r>
            <w:proofErr w:type="gramEnd"/>
            <w:r w:rsidRPr="00556C24">
              <w:rPr>
                <w:rFonts w:ascii="Times New Roman" w:eastAsia="標楷體" w:hAnsi="Times New Roman" w:cs="Times New Roman" w:hint="eastAsia"/>
              </w:rPr>
              <w:t>情指揮中心成立</w:t>
            </w:r>
            <w:proofErr w:type="gramStart"/>
            <w:r w:rsidRPr="00556C24">
              <w:rPr>
                <w:rFonts w:ascii="Times New Roman" w:eastAsia="標楷體" w:hAnsi="Times New Roman" w:cs="Times New Roman" w:hint="eastAsia"/>
              </w:rPr>
              <w:t>期間，</w:t>
            </w:r>
            <w:proofErr w:type="gramEnd"/>
            <w:r w:rsidRPr="00556C24">
              <w:rPr>
                <w:rFonts w:ascii="Times New Roman" w:eastAsia="標楷體" w:hAnsi="Times New Roman" w:cs="Times New Roman" w:hint="eastAsia"/>
              </w:rPr>
              <w:t>拒絕、規避或妨礙各級政府機關徵用公、私立醫療機構或公共場所，設立檢疫或隔離場所，或徵調相關人員協助防治工作。</w:t>
            </w:r>
          </w:p>
        </w:tc>
        <w:tc>
          <w:tcPr>
            <w:tcW w:w="1134" w:type="dxa"/>
          </w:tcPr>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第五十三條第二項</w:t>
            </w:r>
          </w:p>
          <w:p w:rsidR="00692E01" w:rsidRPr="00556C24" w:rsidRDefault="00692E01" w:rsidP="00AF43E7">
            <w:pPr>
              <w:ind w:leftChars="-45" w:left="-108" w:rightChars="-45" w:right="-108"/>
              <w:jc w:val="both"/>
              <w:rPr>
                <w:rFonts w:ascii="Times New Roman" w:eastAsia="標楷體" w:hAnsi="Times New Roman" w:cs="Times New Roman"/>
              </w:rPr>
            </w:pPr>
          </w:p>
          <w:p w:rsidR="00692E01" w:rsidRPr="00556C24" w:rsidRDefault="00692E01" w:rsidP="00AF43E7">
            <w:pPr>
              <w:ind w:leftChars="-45" w:left="-108" w:rightChars="-45" w:right="-108"/>
              <w:jc w:val="both"/>
              <w:rPr>
                <w:rFonts w:ascii="Times New Roman" w:eastAsia="標楷體" w:hAnsi="Times New Roman" w:cs="Times New Roman"/>
              </w:rPr>
            </w:pPr>
          </w:p>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w:t>
            </w:r>
            <w:r w:rsidRPr="00556C24">
              <w:rPr>
                <w:rFonts w:ascii="Times New Roman" w:eastAsia="標楷體" w:hAnsi="Times New Roman" w:cs="Times New Roman"/>
              </w:rPr>
              <w:lastRenderedPageBreak/>
              <w:t>條第一項第五款</w:t>
            </w:r>
          </w:p>
        </w:tc>
        <w:tc>
          <w:tcPr>
            <w:tcW w:w="1701" w:type="dxa"/>
          </w:tcPr>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lastRenderedPageBreak/>
              <w:t>除逕行強制處分外，並得處六萬元以上三十萬元以下罰鍰。</w:t>
            </w:r>
          </w:p>
        </w:tc>
        <w:tc>
          <w:tcPr>
            <w:tcW w:w="2693" w:type="dxa"/>
          </w:tcPr>
          <w:p w:rsidR="00B12298" w:rsidRPr="00556C24" w:rsidRDefault="00B12298" w:rsidP="00AF43E7">
            <w:pPr>
              <w:pStyle w:val="a4"/>
              <w:numPr>
                <w:ilvl w:val="0"/>
                <w:numId w:val="5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罰鍰，並逕行強制處分。</w:t>
            </w:r>
          </w:p>
          <w:p w:rsidR="00B12298" w:rsidRPr="00556C24" w:rsidRDefault="00B12298" w:rsidP="00AF43E7">
            <w:pPr>
              <w:pStyle w:val="a4"/>
              <w:numPr>
                <w:ilvl w:val="0"/>
                <w:numId w:val="5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w:t>
            </w:r>
            <w:r w:rsidRPr="00556C24">
              <w:rPr>
                <w:rFonts w:ascii="Times New Roman" w:eastAsia="標楷體" w:hAnsi="Times New Roman" w:cs="Times New Roman"/>
              </w:rPr>
              <w:lastRenderedPageBreak/>
              <w:t>行強制處分。</w:t>
            </w:r>
          </w:p>
          <w:p w:rsidR="00B12298" w:rsidRPr="00556C24" w:rsidRDefault="00B12298" w:rsidP="00AF43E7">
            <w:pPr>
              <w:pStyle w:val="a4"/>
              <w:numPr>
                <w:ilvl w:val="0"/>
                <w:numId w:val="5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B12298" w:rsidRPr="00556C24" w:rsidRDefault="00B12298"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41</w:t>
            </w:r>
          </w:p>
        </w:tc>
        <w:tc>
          <w:tcPr>
            <w:tcW w:w="3260" w:type="dxa"/>
          </w:tcPr>
          <w:p w:rsidR="00B12298" w:rsidRPr="00556C24" w:rsidRDefault="00692E0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中央流行</w:t>
            </w:r>
            <w:proofErr w:type="gramStart"/>
            <w:r w:rsidRPr="00556C24">
              <w:rPr>
                <w:rFonts w:ascii="Times New Roman" w:eastAsia="標楷體" w:hAnsi="Times New Roman" w:cs="Times New Roman" w:hint="eastAsia"/>
              </w:rPr>
              <w:t>疫</w:t>
            </w:r>
            <w:proofErr w:type="gramEnd"/>
            <w:r w:rsidRPr="00556C24">
              <w:rPr>
                <w:rFonts w:ascii="Times New Roman" w:eastAsia="標楷體" w:hAnsi="Times New Roman" w:cs="Times New Roman" w:hint="eastAsia"/>
              </w:rPr>
              <w:t>情指揮中心成立</w:t>
            </w:r>
            <w:proofErr w:type="gramStart"/>
            <w:r w:rsidRPr="00556C24">
              <w:rPr>
                <w:rFonts w:ascii="Times New Roman" w:eastAsia="標楷體" w:hAnsi="Times New Roman" w:cs="Times New Roman" w:hint="eastAsia"/>
              </w:rPr>
              <w:t>期間，</w:t>
            </w:r>
            <w:proofErr w:type="gramEnd"/>
            <w:r w:rsidRPr="00556C24">
              <w:rPr>
                <w:rFonts w:ascii="Times New Roman" w:eastAsia="標楷體" w:hAnsi="Times New Roman" w:cs="Times New Roman"/>
              </w:rPr>
              <w:t>拒絕、規避或妨礙</w:t>
            </w:r>
            <w:r w:rsidRPr="00556C24">
              <w:rPr>
                <w:rFonts w:ascii="Times New Roman" w:eastAsia="標楷體" w:hAnsi="Times New Roman" w:cs="Times New Roman" w:hint="eastAsia"/>
              </w:rPr>
              <w:t>各級政府機關徵用或調用民間土地、工作物、建築物、防疫器具、設備、藥品、醫療器材、污染處理設施、運輸工具或其他經中央主管機關公告指定之防疫物資。</w:t>
            </w:r>
          </w:p>
        </w:tc>
        <w:tc>
          <w:tcPr>
            <w:tcW w:w="1134" w:type="dxa"/>
          </w:tcPr>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第五十四條第一項</w:t>
            </w:r>
          </w:p>
          <w:p w:rsidR="00B12298" w:rsidRPr="00556C24" w:rsidRDefault="00B12298" w:rsidP="00AF43E7">
            <w:pPr>
              <w:ind w:leftChars="-45" w:left="-108" w:rightChars="-45" w:right="-108"/>
              <w:jc w:val="both"/>
              <w:rPr>
                <w:rFonts w:ascii="Times New Roman" w:eastAsia="標楷體" w:hAnsi="Times New Roman" w:cs="Times New Roman"/>
              </w:rPr>
            </w:pPr>
          </w:p>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第六十七條第一項第五款</w:t>
            </w:r>
          </w:p>
        </w:tc>
        <w:tc>
          <w:tcPr>
            <w:tcW w:w="1701" w:type="dxa"/>
          </w:tcPr>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除逕行強制處分外，並得處六萬元以上三十萬元以下罰鍰。</w:t>
            </w:r>
          </w:p>
        </w:tc>
        <w:tc>
          <w:tcPr>
            <w:tcW w:w="2693" w:type="dxa"/>
          </w:tcPr>
          <w:p w:rsidR="00B12298" w:rsidRPr="00556C24" w:rsidRDefault="00B12298" w:rsidP="00AF43E7">
            <w:pPr>
              <w:pStyle w:val="a4"/>
              <w:numPr>
                <w:ilvl w:val="0"/>
                <w:numId w:val="5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第一次處</w:t>
            </w:r>
            <w:r w:rsidRPr="00556C24">
              <w:rPr>
                <w:rFonts w:ascii="Times New Roman" w:eastAsia="標楷體" w:hAnsi="Times New Roman" w:cs="Times New Roman" w:hint="eastAsia"/>
              </w:rPr>
              <w:t>六萬元至十八萬元</w:t>
            </w:r>
            <w:r w:rsidRPr="00556C24">
              <w:rPr>
                <w:rFonts w:ascii="Times New Roman" w:eastAsia="標楷體" w:hAnsi="Times New Roman" w:cs="Times New Roman"/>
              </w:rPr>
              <w:t>罰鍰，並逕行強制處分。</w:t>
            </w:r>
          </w:p>
          <w:p w:rsidR="00B12298" w:rsidRPr="00556C24" w:rsidRDefault="00B12298" w:rsidP="00AF43E7">
            <w:pPr>
              <w:pStyle w:val="a4"/>
              <w:numPr>
                <w:ilvl w:val="0"/>
                <w:numId w:val="5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第二次處</w:t>
            </w:r>
            <w:r w:rsidRPr="00556C24">
              <w:rPr>
                <w:rFonts w:ascii="Times New Roman" w:eastAsia="標楷體" w:hAnsi="Times New Roman" w:cs="Times New Roman" w:hint="eastAsia"/>
              </w:rPr>
              <w:t>十二萬元至二十四萬元</w:t>
            </w:r>
            <w:r w:rsidRPr="00556C24">
              <w:rPr>
                <w:rFonts w:ascii="Times New Roman" w:eastAsia="標楷體" w:hAnsi="Times New Roman" w:cs="Times New Roman"/>
              </w:rPr>
              <w:t>罰鍰，並逕行強制處分。</w:t>
            </w:r>
          </w:p>
          <w:p w:rsidR="00B12298" w:rsidRPr="00556C24" w:rsidRDefault="00B12298" w:rsidP="00AF43E7">
            <w:pPr>
              <w:pStyle w:val="a4"/>
              <w:numPr>
                <w:ilvl w:val="0"/>
                <w:numId w:val="52"/>
              </w:numPr>
              <w:ind w:leftChars="14" w:left="291" w:rightChars="-45" w:right="-108" w:hanging="257"/>
              <w:jc w:val="both"/>
              <w:rPr>
                <w:rFonts w:ascii="Times New Roman" w:eastAsia="標楷體" w:hAnsi="Times New Roman" w:cs="Times New Roman"/>
              </w:rPr>
            </w:pP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十八萬元至</w:t>
            </w:r>
            <w:r w:rsidRPr="00556C24">
              <w:rPr>
                <w:rFonts w:ascii="Times New Roman" w:eastAsia="標楷體" w:hAnsi="Times New Roman" w:cs="Times New Roman"/>
              </w:rPr>
              <w:t>三十萬元</w:t>
            </w:r>
            <w:r w:rsidRPr="00556C24">
              <w:rPr>
                <w:rFonts w:ascii="Times New Roman" w:eastAsia="標楷體" w:hAnsi="Times New Roman" w:cs="Times New Roman" w:hint="eastAsia"/>
              </w:rPr>
              <w:t>罰鍰</w:t>
            </w:r>
            <w:r w:rsidRPr="00556C24">
              <w:rPr>
                <w:rFonts w:ascii="Times New Roman" w:eastAsia="標楷體" w:hAnsi="Times New Roman" w:cs="Times New Roman"/>
              </w:rPr>
              <w:t>，並逕行強制處分。</w:t>
            </w:r>
          </w:p>
        </w:tc>
      </w:tr>
      <w:tr w:rsidR="00556C24" w:rsidRPr="00556C24" w:rsidTr="00BA1A2C">
        <w:tc>
          <w:tcPr>
            <w:tcW w:w="534" w:type="dxa"/>
          </w:tcPr>
          <w:p w:rsidR="00B12298" w:rsidRPr="00556C24" w:rsidRDefault="00692E01" w:rsidP="00AF43E7">
            <w:pPr>
              <w:jc w:val="both"/>
              <w:rPr>
                <w:rFonts w:ascii="Times New Roman" w:eastAsia="標楷體" w:hAnsi="Times New Roman" w:cs="Times New Roman"/>
              </w:rPr>
            </w:pPr>
            <w:r w:rsidRPr="00556C24">
              <w:rPr>
                <w:rFonts w:ascii="Times New Roman" w:eastAsia="標楷體" w:hAnsi="Times New Roman" w:cs="Times New Roman" w:hint="eastAsia"/>
              </w:rPr>
              <w:t>42</w:t>
            </w:r>
          </w:p>
        </w:tc>
        <w:tc>
          <w:tcPr>
            <w:tcW w:w="3260" w:type="dxa"/>
          </w:tcPr>
          <w:p w:rsidR="00692E01" w:rsidRPr="00556C24" w:rsidRDefault="00692E0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入、出國（境）之人員，拒絕、規避或妨礙主管機關依本法第五十八條第一項施行之檢疫或措施。</w:t>
            </w:r>
          </w:p>
        </w:tc>
        <w:tc>
          <w:tcPr>
            <w:tcW w:w="1134" w:type="dxa"/>
          </w:tcPr>
          <w:p w:rsidR="00692E01"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第五十八條第三項</w:t>
            </w:r>
          </w:p>
          <w:p w:rsidR="00692E01" w:rsidRPr="00556C24" w:rsidRDefault="00692E01" w:rsidP="00AF43E7">
            <w:pPr>
              <w:ind w:leftChars="-45" w:left="-108" w:rightChars="-45" w:right="-108"/>
              <w:jc w:val="both"/>
              <w:rPr>
                <w:rFonts w:ascii="Times New Roman" w:eastAsia="標楷體" w:hAnsi="Times New Roman" w:cs="Times New Roman"/>
              </w:rPr>
            </w:pPr>
          </w:p>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第六十九條第一項第一款、第二項</w:t>
            </w:r>
          </w:p>
        </w:tc>
        <w:tc>
          <w:tcPr>
            <w:tcW w:w="1701" w:type="dxa"/>
          </w:tcPr>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B12298" w:rsidRPr="00556C24" w:rsidRDefault="00B12298"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B12298" w:rsidRPr="00556C24" w:rsidRDefault="00692E01" w:rsidP="00AF43E7">
            <w:pPr>
              <w:jc w:val="both"/>
              <w:rPr>
                <w:rFonts w:ascii="Times New Roman" w:eastAsia="標楷體" w:hAnsi="Times New Roman" w:cs="Times New Roman"/>
              </w:rPr>
            </w:pPr>
            <w:r w:rsidRPr="00556C24">
              <w:rPr>
                <w:rFonts w:ascii="Times New Roman" w:eastAsia="標楷體" w:hAnsi="Times New Roman" w:cs="Times New Roman" w:hint="eastAsia"/>
              </w:rPr>
              <w:t>43</w:t>
            </w:r>
          </w:p>
        </w:tc>
        <w:tc>
          <w:tcPr>
            <w:tcW w:w="3260" w:type="dxa"/>
          </w:tcPr>
          <w:p w:rsidR="00692E01" w:rsidRPr="00556C24" w:rsidRDefault="00692E01"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違反主管機關商請相關機關對入、出國（境）之人員、運輸工具或其所載物品，</w:t>
            </w:r>
            <w:proofErr w:type="gramStart"/>
            <w:r w:rsidR="004C230B" w:rsidRPr="00556C24">
              <w:rPr>
                <w:rFonts w:ascii="Times New Roman" w:eastAsia="標楷體" w:hAnsi="Times New Roman" w:cs="Times New Roman" w:hint="eastAsia"/>
              </w:rPr>
              <w:t>採</w:t>
            </w:r>
            <w:proofErr w:type="gramEnd"/>
            <w:r w:rsidR="004C230B" w:rsidRPr="00556C24">
              <w:rPr>
                <w:rFonts w:ascii="Times New Roman" w:eastAsia="標楷體" w:hAnsi="Times New Roman" w:cs="Times New Roman" w:hint="eastAsia"/>
              </w:rPr>
              <w:t>行必要防疫、檢疫措施之命令</w:t>
            </w:r>
            <w:r w:rsidRPr="00556C24">
              <w:rPr>
                <w:rFonts w:ascii="Times New Roman" w:eastAsia="標楷體" w:hAnsi="Times New Roman" w:cs="Times New Roman" w:hint="eastAsia"/>
              </w:rPr>
              <w:t>。</w:t>
            </w:r>
            <w:r w:rsidR="004C230B" w:rsidRPr="00556C24">
              <w:rPr>
                <w:rFonts w:ascii="Times New Roman" w:eastAsia="標楷體" w:hAnsi="Times New Roman" w:cs="Times New Roman" w:hint="eastAsia"/>
              </w:rPr>
              <w:t>入、出國（境）之</w:t>
            </w:r>
            <w:r w:rsidRPr="00556C24">
              <w:rPr>
                <w:rFonts w:ascii="Times New Roman" w:eastAsia="標楷體" w:hAnsi="Times New Roman" w:cs="Times New Roman" w:hint="eastAsia"/>
              </w:rPr>
              <w:t>運輸工具所有人、管理人、駕駛人或代理人，</w:t>
            </w:r>
            <w:r w:rsidR="004C230B" w:rsidRPr="00556C24">
              <w:rPr>
                <w:rFonts w:ascii="Times New Roman" w:eastAsia="標楷體" w:hAnsi="Times New Roman" w:cs="Times New Roman"/>
              </w:rPr>
              <w:t>拒絕、規避或妨礙提供</w:t>
            </w:r>
            <w:r w:rsidRPr="00556C24">
              <w:rPr>
                <w:rFonts w:ascii="Times New Roman" w:eastAsia="標楷體" w:hAnsi="Times New Roman" w:cs="Times New Roman" w:hint="eastAsia"/>
              </w:rPr>
              <w:t>主管機關指定之相關文件</w:t>
            </w:r>
            <w:r w:rsidR="004C230B" w:rsidRPr="00556C24">
              <w:rPr>
                <w:rFonts w:ascii="Times New Roman" w:eastAsia="標楷體" w:hAnsi="Times New Roman" w:cs="Times New Roman" w:hint="eastAsia"/>
              </w:rPr>
              <w:t>，或</w:t>
            </w:r>
            <w:r w:rsidRPr="00556C24">
              <w:rPr>
                <w:rFonts w:ascii="Times New Roman" w:eastAsia="標楷體" w:hAnsi="Times New Roman" w:cs="Times New Roman" w:hint="eastAsia"/>
              </w:rPr>
              <w:t>保持運輸工具之衛生。</w:t>
            </w:r>
          </w:p>
        </w:tc>
        <w:tc>
          <w:tcPr>
            <w:tcW w:w="1134" w:type="dxa"/>
          </w:tcPr>
          <w:p w:rsidR="00692E01"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第五十九條第一項</w:t>
            </w:r>
          </w:p>
          <w:p w:rsidR="00692E01" w:rsidRPr="00556C24" w:rsidRDefault="00692E01" w:rsidP="00AF43E7">
            <w:pPr>
              <w:ind w:leftChars="-45" w:left="-108" w:rightChars="-45" w:right="-108"/>
              <w:jc w:val="both"/>
              <w:rPr>
                <w:rFonts w:ascii="Times New Roman" w:eastAsia="標楷體" w:hAnsi="Times New Roman" w:cs="Times New Roman"/>
              </w:rPr>
            </w:pPr>
          </w:p>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第六十九條第一項第一款、第二項</w:t>
            </w:r>
          </w:p>
        </w:tc>
        <w:tc>
          <w:tcPr>
            <w:tcW w:w="1701" w:type="dxa"/>
          </w:tcPr>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B12298" w:rsidRPr="00556C24" w:rsidRDefault="00B12298"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w:t>
            </w:r>
            <w:r w:rsidRPr="00556C24">
              <w:rPr>
                <w:rFonts w:ascii="Times New Roman" w:eastAsia="標楷體" w:hAnsi="Times New Roman" w:cs="Times New Roman" w:hint="eastAsia"/>
              </w:rPr>
              <w:lastRenderedPageBreak/>
              <w:t>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B12298" w:rsidRPr="00556C24" w:rsidRDefault="004C230B" w:rsidP="00AF43E7">
            <w:pPr>
              <w:jc w:val="both"/>
              <w:rPr>
                <w:rFonts w:ascii="Times New Roman" w:eastAsia="標楷體" w:hAnsi="Times New Roman" w:cs="Times New Roman"/>
              </w:rPr>
            </w:pPr>
            <w:r w:rsidRPr="00556C24">
              <w:rPr>
                <w:rFonts w:ascii="Times New Roman" w:eastAsia="標楷體" w:hAnsi="Times New Roman" w:cs="Times New Roman" w:hint="eastAsia"/>
              </w:rPr>
              <w:lastRenderedPageBreak/>
              <w:t>44</w:t>
            </w:r>
          </w:p>
        </w:tc>
        <w:tc>
          <w:tcPr>
            <w:tcW w:w="3260" w:type="dxa"/>
          </w:tcPr>
          <w:p w:rsidR="000E6A28" w:rsidRPr="00556C24" w:rsidRDefault="004C230B"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hint="eastAsia"/>
              </w:rPr>
              <w:t>違反主管機關</w:t>
            </w:r>
            <w:r w:rsidR="000E6A28" w:rsidRPr="00556C24">
              <w:rPr>
                <w:rFonts w:ascii="Times New Roman" w:eastAsia="標楷體" w:hAnsi="Times New Roman" w:cs="Times New Roman" w:hint="eastAsia"/>
              </w:rPr>
              <w:t>於有傳染病發生或有發生之虞時，對於入、出國（境）之運輸工具或其所載物品，所為之下列限制或禁止命令：</w:t>
            </w:r>
          </w:p>
          <w:p w:rsidR="000E6A28" w:rsidRPr="00556C24" w:rsidRDefault="000E6A28" w:rsidP="00AF43E7">
            <w:pPr>
              <w:ind w:leftChars="-45" w:left="372" w:rightChars="-45" w:right="-108" w:hangingChars="200" w:hanging="480"/>
              <w:jc w:val="both"/>
              <w:rPr>
                <w:rFonts w:ascii="Times New Roman" w:eastAsia="標楷體" w:hAnsi="Times New Roman" w:cs="Times New Roman"/>
              </w:rPr>
            </w:pPr>
            <w:r w:rsidRPr="00556C24">
              <w:rPr>
                <w:rFonts w:ascii="Times New Roman" w:eastAsia="標楷體" w:hAnsi="Times New Roman" w:cs="Times New Roman" w:hint="eastAsia"/>
              </w:rPr>
              <w:t>一、對</w:t>
            </w:r>
            <w:r w:rsidRPr="00556C24">
              <w:rPr>
                <w:rFonts w:ascii="Times New Roman" w:eastAsia="標楷體" w:hAnsi="Times New Roman" w:cs="Times New Roman"/>
              </w:rPr>
              <w:t>運輸工具</w:t>
            </w:r>
            <w:proofErr w:type="gramStart"/>
            <w:r w:rsidRPr="00556C24">
              <w:rPr>
                <w:rFonts w:ascii="Times New Roman" w:eastAsia="標楷體" w:hAnsi="Times New Roman" w:cs="Times New Roman" w:hint="eastAsia"/>
              </w:rPr>
              <w:t>採</w:t>
            </w:r>
            <w:proofErr w:type="gramEnd"/>
            <w:r w:rsidRPr="00556C24">
              <w:rPr>
                <w:rFonts w:ascii="Times New Roman" w:eastAsia="標楷體" w:hAnsi="Times New Roman" w:cs="Times New Roman" w:hint="eastAsia"/>
              </w:rPr>
              <w:t>行必要之管制或防疫措施。</w:t>
            </w:r>
          </w:p>
          <w:p w:rsidR="000E6A28" w:rsidRPr="00556C24" w:rsidRDefault="000E6A28" w:rsidP="00AF43E7">
            <w:pPr>
              <w:ind w:leftChars="-45" w:left="252" w:rightChars="-45" w:right="-108" w:hangingChars="150" w:hanging="360"/>
              <w:jc w:val="both"/>
              <w:rPr>
                <w:rFonts w:ascii="Times New Roman" w:eastAsia="標楷體" w:hAnsi="Times New Roman" w:cs="Times New Roman"/>
              </w:rPr>
            </w:pPr>
            <w:r w:rsidRPr="00556C24">
              <w:rPr>
                <w:rFonts w:ascii="Times New Roman" w:eastAsia="標楷體" w:hAnsi="Times New Roman" w:cs="Times New Roman" w:hint="eastAsia"/>
              </w:rPr>
              <w:t>二、對輸入或旅客攜帶入國（境）之物品</w:t>
            </w:r>
            <w:r w:rsidR="00024241" w:rsidRPr="00556C24">
              <w:rPr>
                <w:rFonts w:ascii="Times New Roman" w:eastAsia="標楷體" w:hAnsi="Times New Roman" w:cs="Times New Roman" w:hint="eastAsia"/>
              </w:rPr>
              <w:t>，</w:t>
            </w:r>
            <w:r w:rsidRPr="00556C24">
              <w:rPr>
                <w:rFonts w:ascii="Times New Roman" w:eastAsia="標楷體" w:hAnsi="Times New Roman" w:cs="Times New Roman" w:hint="eastAsia"/>
              </w:rPr>
              <w:t>令其退運或銷毀。</w:t>
            </w:r>
          </w:p>
          <w:p w:rsidR="004C230B" w:rsidRPr="00556C24" w:rsidRDefault="000E6A28" w:rsidP="00AF43E7">
            <w:pPr>
              <w:ind w:leftChars="-45" w:left="252" w:rightChars="-45" w:right="-108" w:hangingChars="150" w:hanging="360"/>
              <w:jc w:val="both"/>
              <w:rPr>
                <w:rFonts w:ascii="Times New Roman" w:eastAsia="標楷體" w:hAnsi="Times New Roman" w:cs="Times New Roman"/>
              </w:rPr>
            </w:pPr>
            <w:r w:rsidRPr="00556C24">
              <w:rPr>
                <w:rFonts w:ascii="Times New Roman" w:eastAsia="標楷體" w:hAnsi="Times New Roman" w:cs="Times New Roman" w:hint="eastAsia"/>
              </w:rPr>
              <w:t>三、對輸出或旅客隨身攜帶出國（境）之物品，</w:t>
            </w:r>
            <w:proofErr w:type="gramStart"/>
            <w:r w:rsidRPr="00556C24">
              <w:rPr>
                <w:rFonts w:ascii="Times New Roman" w:eastAsia="標楷體" w:hAnsi="Times New Roman" w:cs="Times New Roman" w:hint="eastAsia"/>
              </w:rPr>
              <w:t>準</w:t>
            </w:r>
            <w:proofErr w:type="gramEnd"/>
            <w:r w:rsidRPr="00556C24">
              <w:rPr>
                <w:rFonts w:ascii="Times New Roman" w:eastAsia="標楷體" w:hAnsi="Times New Roman" w:cs="Times New Roman" w:hint="eastAsia"/>
              </w:rPr>
              <w:t>用本法第二十三條</w:t>
            </w:r>
            <w:r w:rsidR="00024241" w:rsidRPr="00556C24">
              <w:rPr>
                <w:rFonts w:ascii="Times New Roman" w:eastAsia="標楷體" w:hAnsi="Times New Roman" w:cs="Times New Roman" w:hint="eastAsia"/>
              </w:rPr>
              <w:t>規定所為之處置。</w:t>
            </w:r>
          </w:p>
        </w:tc>
        <w:tc>
          <w:tcPr>
            <w:tcW w:w="1134" w:type="dxa"/>
          </w:tcPr>
          <w:p w:rsidR="004C230B"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第六十條</w:t>
            </w:r>
          </w:p>
          <w:p w:rsidR="004C230B" w:rsidRPr="00556C24" w:rsidRDefault="004C230B" w:rsidP="00AF43E7">
            <w:pPr>
              <w:ind w:leftChars="-45" w:left="-108" w:rightChars="-45" w:right="-108"/>
              <w:jc w:val="both"/>
              <w:rPr>
                <w:rFonts w:ascii="Times New Roman" w:eastAsia="標楷體" w:hAnsi="Times New Roman" w:cs="Times New Roman"/>
              </w:rPr>
            </w:pPr>
          </w:p>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第六十九條第一項第三款、第二項</w:t>
            </w:r>
          </w:p>
        </w:tc>
        <w:tc>
          <w:tcPr>
            <w:tcW w:w="1701" w:type="dxa"/>
          </w:tcPr>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hint="eastAsia"/>
              </w:rPr>
              <w:t>處一萬元以上十五萬元以下罰鍰；必要時，並得限期令其改善，屆期未改善者，按次處罰之。</w:t>
            </w:r>
          </w:p>
          <w:p w:rsidR="00B12298" w:rsidRPr="00556C24" w:rsidRDefault="00B12298" w:rsidP="00AF43E7">
            <w:pPr>
              <w:pStyle w:val="a4"/>
              <w:ind w:leftChars="0"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得逕行強制處分。</w:t>
            </w:r>
          </w:p>
        </w:tc>
        <w:tc>
          <w:tcPr>
            <w:tcW w:w="2693" w:type="dxa"/>
          </w:tcPr>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1.</w:t>
            </w:r>
            <w:r w:rsidRPr="00556C24">
              <w:rPr>
                <w:rFonts w:ascii="Times New Roman" w:eastAsia="標楷體" w:hAnsi="Times New Roman" w:cs="Times New Roman"/>
              </w:rPr>
              <w:t>第一次處</w:t>
            </w:r>
            <w:r w:rsidRPr="00556C24">
              <w:rPr>
                <w:rFonts w:ascii="Times New Roman" w:eastAsia="標楷體" w:hAnsi="Times New Roman" w:cs="Times New Roman" w:hint="eastAsia"/>
              </w:rPr>
              <w:t>一萬元至八萬元罰鍰</w:t>
            </w:r>
            <w:r w:rsidRPr="00556C24">
              <w:rPr>
                <w:rFonts w:ascii="Times New Roman" w:eastAsia="標楷體" w:hAnsi="Times New Roman" w:cs="Times New Roman"/>
              </w:rPr>
              <w:t>；必要時得限期改善，屆期未改善者，按次處罰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2.</w:t>
            </w:r>
            <w:r w:rsidRPr="00556C24">
              <w:rPr>
                <w:rFonts w:ascii="Times New Roman" w:eastAsia="標楷體" w:hAnsi="Times New Roman" w:cs="Times New Roman"/>
              </w:rPr>
              <w:t>第二次處</w:t>
            </w:r>
            <w:r w:rsidRPr="00556C24">
              <w:rPr>
                <w:rFonts w:ascii="Times New Roman" w:eastAsia="標楷體" w:hAnsi="Times New Roman" w:cs="Times New Roman" w:hint="eastAsia"/>
              </w:rPr>
              <w:t>四萬五千元至十一萬五千元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3.</w:t>
            </w:r>
            <w:r w:rsidRPr="00556C24">
              <w:rPr>
                <w:rFonts w:ascii="Times New Roman" w:eastAsia="標楷體" w:hAnsi="Times New Roman" w:cs="Times New Roman"/>
              </w:rPr>
              <w:t>第三次</w:t>
            </w:r>
            <w:proofErr w:type="gramStart"/>
            <w:r w:rsidRPr="00556C24">
              <w:rPr>
                <w:rFonts w:ascii="Times New Roman" w:eastAsia="標楷體" w:hAnsi="Times New Roman" w:cs="Times New Roman"/>
              </w:rPr>
              <w:t>以上處</w:t>
            </w:r>
            <w:proofErr w:type="gramEnd"/>
            <w:r w:rsidRPr="00556C24">
              <w:rPr>
                <w:rFonts w:ascii="Times New Roman" w:eastAsia="標楷體" w:hAnsi="Times New Roman" w:cs="Times New Roman" w:hint="eastAsia"/>
              </w:rPr>
              <w:t>八萬元至十五萬元</w:t>
            </w:r>
            <w:r w:rsidRPr="00556C24">
              <w:rPr>
                <w:rFonts w:ascii="Times New Roman" w:eastAsia="標楷體" w:hAnsi="Times New Roman" w:cs="Times New Roman"/>
              </w:rPr>
              <w:t>罰鍰；必要時得限期改善，屆期未改善者，按次處罰</w:t>
            </w:r>
            <w:r w:rsidRPr="00556C24">
              <w:rPr>
                <w:rFonts w:ascii="Times New Roman" w:eastAsia="標楷體" w:hAnsi="Times New Roman" w:cs="Times New Roman" w:hint="eastAsia"/>
              </w:rPr>
              <w:t>之</w:t>
            </w:r>
            <w:r w:rsidRPr="00556C24">
              <w:rPr>
                <w:rFonts w:ascii="Times New Roman" w:eastAsia="標楷體" w:hAnsi="Times New Roman" w:cs="Times New Roman"/>
              </w:rPr>
              <w:t>。</w:t>
            </w:r>
          </w:p>
          <w:p w:rsidR="00B12298" w:rsidRPr="00556C24" w:rsidRDefault="00B12298" w:rsidP="00AF43E7">
            <w:pPr>
              <w:ind w:left="240" w:rightChars="-45" w:right="-108" w:hangingChars="100" w:hanging="240"/>
              <w:jc w:val="both"/>
              <w:rPr>
                <w:rFonts w:ascii="Times New Roman" w:eastAsia="標楷體" w:hAnsi="Times New Roman" w:cs="Times New Roman"/>
              </w:rPr>
            </w:pPr>
            <w:r w:rsidRPr="00556C24">
              <w:rPr>
                <w:rFonts w:ascii="Times New Roman" w:eastAsia="標楷體" w:hAnsi="Times New Roman" w:cs="Times New Roman" w:hint="eastAsia"/>
              </w:rPr>
              <w:t>4.</w:t>
            </w:r>
            <w:r w:rsidRPr="00556C24">
              <w:rPr>
                <w:rFonts w:ascii="Times New Roman" w:eastAsia="標楷體" w:hAnsi="Times New Roman" w:cs="Times New Roman" w:hint="eastAsia"/>
              </w:rPr>
              <w:t>前述任一款情形，並得</w:t>
            </w:r>
            <w:r w:rsidRPr="00556C24">
              <w:rPr>
                <w:rFonts w:ascii="Times New Roman" w:eastAsia="標楷體" w:hAnsi="Times New Roman" w:cs="Times New Roman"/>
              </w:rPr>
              <w:t>逕行強制處分</w:t>
            </w:r>
            <w:r w:rsidRPr="00556C24">
              <w:rPr>
                <w:rFonts w:ascii="Times New Roman" w:eastAsia="標楷體" w:hAnsi="Times New Roman" w:cs="Times New Roman" w:hint="eastAsia"/>
              </w:rPr>
              <w:t>。</w:t>
            </w:r>
          </w:p>
        </w:tc>
      </w:tr>
      <w:tr w:rsidR="00556C24" w:rsidRPr="00556C24" w:rsidTr="00BA1A2C">
        <w:tc>
          <w:tcPr>
            <w:tcW w:w="534" w:type="dxa"/>
          </w:tcPr>
          <w:p w:rsidR="00B12298" w:rsidRPr="00556C24" w:rsidRDefault="00B12298" w:rsidP="00AF43E7">
            <w:pPr>
              <w:jc w:val="both"/>
              <w:rPr>
                <w:rFonts w:ascii="Times New Roman" w:eastAsia="標楷體" w:hAnsi="Times New Roman" w:cs="Times New Roman"/>
              </w:rPr>
            </w:pPr>
            <w:r w:rsidRPr="00556C24">
              <w:rPr>
                <w:rFonts w:ascii="Times New Roman" w:eastAsia="標楷體" w:hAnsi="Times New Roman" w:cs="Times New Roman" w:hint="eastAsia"/>
              </w:rPr>
              <w:t>4</w:t>
            </w:r>
            <w:r w:rsidR="004C230B" w:rsidRPr="00556C24">
              <w:rPr>
                <w:rFonts w:ascii="Times New Roman" w:eastAsia="標楷體" w:hAnsi="Times New Roman" w:cs="Times New Roman" w:hint="eastAsia"/>
              </w:rPr>
              <w:t>5</w:t>
            </w:r>
          </w:p>
        </w:tc>
        <w:tc>
          <w:tcPr>
            <w:tcW w:w="3260" w:type="dxa"/>
          </w:tcPr>
          <w:p w:rsidR="00B12298" w:rsidRPr="00556C24" w:rsidRDefault="00B12298" w:rsidP="00AF43E7">
            <w:pPr>
              <w:ind w:leftChars="-45" w:left="-108" w:rightChars="-45" w:right="-108"/>
              <w:jc w:val="both"/>
              <w:rPr>
                <w:rFonts w:ascii="Times New Roman" w:eastAsia="標楷體" w:hAnsi="Times New Roman" w:cs="Times New Roman"/>
              </w:rPr>
            </w:pPr>
            <w:proofErr w:type="gramStart"/>
            <w:r w:rsidRPr="00556C24">
              <w:rPr>
                <w:rFonts w:ascii="Times New Roman" w:eastAsia="標楷體" w:hAnsi="Times New Roman" w:cs="Times New Roman"/>
              </w:rPr>
              <w:t>醫</w:t>
            </w:r>
            <w:proofErr w:type="gramEnd"/>
            <w:r w:rsidRPr="00556C24">
              <w:rPr>
                <w:rFonts w:ascii="Times New Roman" w:eastAsia="標楷體" w:hAnsi="Times New Roman" w:cs="Times New Roman"/>
              </w:rPr>
              <w:t>事機構</w:t>
            </w:r>
            <w:r w:rsidRPr="00556C24">
              <w:rPr>
                <w:rFonts w:ascii="Times New Roman" w:eastAsia="標楷體" w:hAnsi="Times New Roman" w:cs="Times New Roman" w:hint="eastAsia"/>
              </w:rPr>
              <w:t>，其</w:t>
            </w:r>
            <w:r w:rsidRPr="00556C24">
              <w:rPr>
                <w:rFonts w:ascii="Times New Roman" w:eastAsia="標楷體" w:hAnsi="Times New Roman" w:cs="Times New Roman"/>
              </w:rPr>
              <w:t>所屬醫師或其他人員，經依</w:t>
            </w:r>
            <w:r w:rsidRPr="00556C24">
              <w:rPr>
                <w:rFonts w:ascii="Times New Roman" w:eastAsia="標楷體" w:hAnsi="Times New Roman" w:cs="Times New Roman" w:hint="eastAsia"/>
              </w:rPr>
              <w:t>本法</w:t>
            </w:r>
            <w:r w:rsidRPr="00556C24">
              <w:rPr>
                <w:rFonts w:ascii="Times New Roman" w:eastAsia="標楷體" w:hAnsi="Times New Roman" w:cs="Times New Roman"/>
              </w:rPr>
              <w:t>第六十四條</w:t>
            </w:r>
            <w:r w:rsidRPr="00556C24">
              <w:rPr>
                <w:rFonts w:ascii="Times New Roman" w:eastAsia="標楷體" w:hAnsi="Times New Roman" w:cs="Times New Roman" w:hint="eastAsia"/>
              </w:rPr>
              <w:t>各款規定之</w:t>
            </w:r>
            <w:proofErr w:type="gramStart"/>
            <w:r w:rsidRPr="00556C24">
              <w:rPr>
                <w:rFonts w:ascii="Times New Roman" w:eastAsia="標楷體" w:hAnsi="Times New Roman" w:cs="Times New Roman" w:hint="eastAsia"/>
              </w:rPr>
              <w:t>一</w:t>
            </w:r>
            <w:proofErr w:type="gramEnd"/>
            <w:r w:rsidRPr="00556C24">
              <w:rPr>
                <w:rFonts w:ascii="Times New Roman" w:eastAsia="標楷體" w:hAnsi="Times New Roman" w:cs="Times New Roman"/>
              </w:rPr>
              <w:t>處罰。</w:t>
            </w:r>
          </w:p>
        </w:tc>
        <w:tc>
          <w:tcPr>
            <w:tcW w:w="1134" w:type="dxa"/>
          </w:tcPr>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第六十五條第一款</w:t>
            </w:r>
          </w:p>
        </w:tc>
        <w:tc>
          <w:tcPr>
            <w:tcW w:w="1701" w:type="dxa"/>
          </w:tcPr>
          <w:p w:rsidR="00B12298" w:rsidRPr="00556C24" w:rsidRDefault="00B12298" w:rsidP="00AF43E7">
            <w:pPr>
              <w:ind w:leftChars="-45" w:left="-108" w:rightChars="-45" w:right="-108"/>
              <w:jc w:val="both"/>
              <w:rPr>
                <w:rFonts w:ascii="Times New Roman" w:eastAsia="標楷體" w:hAnsi="Times New Roman" w:cs="Times New Roman"/>
              </w:rPr>
            </w:pPr>
            <w:proofErr w:type="gramStart"/>
            <w:r w:rsidRPr="00556C24">
              <w:rPr>
                <w:rFonts w:ascii="Times New Roman" w:eastAsia="標楷體" w:hAnsi="Times New Roman" w:cs="Times New Roman" w:hint="eastAsia"/>
              </w:rPr>
              <w:t>併</w:t>
            </w:r>
            <w:proofErr w:type="gramEnd"/>
            <w:r w:rsidRPr="00556C24">
              <w:rPr>
                <w:rFonts w:ascii="Times New Roman" w:eastAsia="標楷體" w:hAnsi="Times New Roman" w:cs="Times New Roman"/>
              </w:rPr>
              <w:t>處三十萬元以上一百五十萬元以下罰鍰。</w:t>
            </w:r>
          </w:p>
        </w:tc>
        <w:tc>
          <w:tcPr>
            <w:tcW w:w="2693" w:type="dxa"/>
          </w:tcPr>
          <w:p w:rsidR="00B12298" w:rsidRPr="00556C24" w:rsidRDefault="00B12298" w:rsidP="00AF43E7">
            <w:pPr>
              <w:pStyle w:val="a4"/>
              <w:numPr>
                <w:ilvl w:val="0"/>
                <w:numId w:val="3"/>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第一次</w:t>
            </w:r>
            <w:proofErr w:type="gramStart"/>
            <w:r w:rsidRPr="00556C24">
              <w:rPr>
                <w:rFonts w:ascii="Times New Roman" w:eastAsia="標楷體" w:hAnsi="Times New Roman" w:cs="Times New Roman" w:hint="eastAsia"/>
              </w:rPr>
              <w:t>併</w:t>
            </w:r>
            <w:proofErr w:type="gramEnd"/>
            <w:r w:rsidRPr="00556C24">
              <w:rPr>
                <w:rFonts w:ascii="Times New Roman" w:eastAsia="標楷體" w:hAnsi="Times New Roman" w:cs="Times New Roman" w:hint="eastAsia"/>
              </w:rPr>
              <w:t>處三十萬元至九十萬元罰鍰。</w:t>
            </w:r>
          </w:p>
          <w:p w:rsidR="00B12298" w:rsidRPr="00556C24" w:rsidRDefault="00B12298" w:rsidP="00AF43E7">
            <w:pPr>
              <w:pStyle w:val="a4"/>
              <w:numPr>
                <w:ilvl w:val="0"/>
                <w:numId w:val="3"/>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第二次</w:t>
            </w:r>
            <w:proofErr w:type="gramStart"/>
            <w:r w:rsidRPr="00556C24">
              <w:rPr>
                <w:rFonts w:ascii="Times New Roman" w:eastAsia="標楷體" w:hAnsi="Times New Roman" w:cs="Times New Roman" w:hint="eastAsia"/>
              </w:rPr>
              <w:t>併</w:t>
            </w:r>
            <w:proofErr w:type="gramEnd"/>
            <w:r w:rsidRPr="00556C24">
              <w:rPr>
                <w:rFonts w:ascii="Times New Roman" w:eastAsia="標楷體" w:hAnsi="Times New Roman" w:cs="Times New Roman" w:hint="eastAsia"/>
              </w:rPr>
              <w:t>處六十萬元至一百二十萬元罰鍰。</w:t>
            </w:r>
          </w:p>
          <w:p w:rsidR="00B12298" w:rsidRPr="00556C24" w:rsidRDefault="00B12298" w:rsidP="00AF43E7">
            <w:pPr>
              <w:pStyle w:val="a4"/>
              <w:numPr>
                <w:ilvl w:val="0"/>
                <w:numId w:val="3"/>
              </w:numPr>
              <w:ind w:leftChars="14" w:left="394" w:rightChars="-45" w:right="-108"/>
              <w:jc w:val="both"/>
              <w:rPr>
                <w:rFonts w:ascii="Times New Roman" w:eastAsia="標楷體" w:hAnsi="Times New Roman" w:cs="Times New Roman"/>
              </w:rPr>
            </w:pPr>
            <w:r w:rsidRPr="00556C24">
              <w:rPr>
                <w:rFonts w:ascii="Times New Roman" w:eastAsia="標楷體" w:hAnsi="Times New Roman" w:cs="Times New Roman" w:hint="eastAsia"/>
              </w:rPr>
              <w:t>第三次以上</w:t>
            </w:r>
            <w:proofErr w:type="gramStart"/>
            <w:r w:rsidRPr="00556C24">
              <w:rPr>
                <w:rFonts w:ascii="Times New Roman" w:eastAsia="標楷體" w:hAnsi="Times New Roman" w:cs="Times New Roman" w:hint="eastAsia"/>
              </w:rPr>
              <w:t>併</w:t>
            </w:r>
            <w:proofErr w:type="gramEnd"/>
            <w:r w:rsidRPr="00556C24">
              <w:rPr>
                <w:rFonts w:ascii="Times New Roman" w:eastAsia="標楷體" w:hAnsi="Times New Roman" w:cs="Times New Roman" w:hint="eastAsia"/>
              </w:rPr>
              <w:t>處九十萬元至一百五十萬元罰鍰。</w:t>
            </w:r>
          </w:p>
        </w:tc>
      </w:tr>
      <w:tr w:rsidR="00556C24" w:rsidRPr="00556C24" w:rsidTr="00BA1A2C">
        <w:tc>
          <w:tcPr>
            <w:tcW w:w="534" w:type="dxa"/>
          </w:tcPr>
          <w:p w:rsidR="00B12298" w:rsidRPr="00556C24" w:rsidRDefault="00B12298" w:rsidP="00AF43E7">
            <w:pPr>
              <w:jc w:val="both"/>
              <w:rPr>
                <w:rFonts w:ascii="Times New Roman" w:eastAsia="標楷體" w:hAnsi="Times New Roman" w:cs="Times New Roman"/>
              </w:rPr>
            </w:pPr>
            <w:r w:rsidRPr="00556C24">
              <w:rPr>
                <w:rFonts w:ascii="Times New Roman" w:eastAsia="標楷體" w:hAnsi="Times New Roman" w:cs="Times New Roman" w:hint="eastAsia"/>
              </w:rPr>
              <w:t>4</w:t>
            </w:r>
            <w:r w:rsidR="004C230B" w:rsidRPr="00556C24">
              <w:rPr>
                <w:rFonts w:ascii="Times New Roman" w:eastAsia="標楷體" w:hAnsi="Times New Roman" w:cs="Times New Roman" w:hint="eastAsia"/>
              </w:rPr>
              <w:t>6</w:t>
            </w:r>
          </w:p>
        </w:tc>
        <w:tc>
          <w:tcPr>
            <w:tcW w:w="3260" w:type="dxa"/>
          </w:tcPr>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學術或研究機構</w:t>
            </w:r>
            <w:r w:rsidRPr="00556C24">
              <w:rPr>
                <w:rFonts w:ascii="Times New Roman" w:eastAsia="標楷體" w:hAnsi="Times New Roman" w:cs="Times New Roman" w:hint="eastAsia"/>
              </w:rPr>
              <w:t>，其</w:t>
            </w:r>
            <w:r w:rsidRPr="00556C24">
              <w:rPr>
                <w:rFonts w:ascii="Times New Roman" w:eastAsia="標楷體" w:hAnsi="Times New Roman" w:cs="Times New Roman"/>
              </w:rPr>
              <w:t>所屬人員</w:t>
            </w:r>
            <w:r w:rsidRPr="00556C24">
              <w:rPr>
                <w:rFonts w:ascii="Times New Roman" w:eastAsia="標楷體" w:hAnsi="Times New Roman" w:cs="Times New Roman" w:hint="eastAsia"/>
              </w:rPr>
              <w:t>違反本法第九條規定，經依本法第六十四條第三款規定處罰。</w:t>
            </w:r>
          </w:p>
        </w:tc>
        <w:tc>
          <w:tcPr>
            <w:tcW w:w="1134" w:type="dxa"/>
          </w:tcPr>
          <w:p w:rsidR="00B12298" w:rsidRPr="00556C24" w:rsidRDefault="00B12298" w:rsidP="00AF43E7">
            <w:pPr>
              <w:ind w:leftChars="-45" w:left="-108" w:rightChars="-45" w:right="-108"/>
              <w:jc w:val="both"/>
              <w:rPr>
                <w:rFonts w:ascii="Times New Roman" w:eastAsia="標楷體" w:hAnsi="Times New Roman" w:cs="Times New Roman"/>
              </w:rPr>
            </w:pPr>
            <w:r w:rsidRPr="00556C24">
              <w:rPr>
                <w:rFonts w:ascii="Times New Roman" w:eastAsia="標楷體" w:hAnsi="Times New Roman" w:cs="Times New Roman"/>
              </w:rPr>
              <w:t>第六十六條</w:t>
            </w:r>
          </w:p>
        </w:tc>
        <w:tc>
          <w:tcPr>
            <w:tcW w:w="1701" w:type="dxa"/>
          </w:tcPr>
          <w:p w:rsidR="00B12298" w:rsidRPr="00556C24" w:rsidRDefault="00B12298" w:rsidP="00AF43E7">
            <w:pPr>
              <w:ind w:leftChars="-45" w:left="-108" w:rightChars="-45" w:right="-108"/>
              <w:jc w:val="both"/>
              <w:rPr>
                <w:rFonts w:ascii="Times New Roman" w:eastAsia="標楷體" w:hAnsi="Times New Roman" w:cs="Times New Roman"/>
              </w:rPr>
            </w:pPr>
            <w:proofErr w:type="gramStart"/>
            <w:r w:rsidRPr="00556C24">
              <w:rPr>
                <w:rFonts w:ascii="Times New Roman" w:eastAsia="標楷體" w:hAnsi="Times New Roman" w:cs="Times New Roman" w:hint="eastAsia"/>
              </w:rPr>
              <w:t>併</w:t>
            </w:r>
            <w:proofErr w:type="gramEnd"/>
            <w:r w:rsidRPr="00556C24">
              <w:rPr>
                <w:rFonts w:ascii="Times New Roman" w:eastAsia="標楷體" w:hAnsi="Times New Roman" w:cs="Times New Roman" w:hint="eastAsia"/>
              </w:rPr>
              <w:t>罰</w:t>
            </w:r>
            <w:r w:rsidRPr="00556C24">
              <w:rPr>
                <w:rFonts w:ascii="Times New Roman" w:eastAsia="標楷體" w:hAnsi="Times New Roman" w:cs="Times New Roman"/>
              </w:rPr>
              <w:t>三十萬元以上一百五十萬元以下罰鍰。</w:t>
            </w:r>
          </w:p>
        </w:tc>
        <w:tc>
          <w:tcPr>
            <w:tcW w:w="2693" w:type="dxa"/>
          </w:tcPr>
          <w:p w:rsidR="00B12298" w:rsidRPr="00556C24" w:rsidRDefault="00B12298" w:rsidP="00AF43E7">
            <w:pPr>
              <w:pStyle w:val="a4"/>
              <w:numPr>
                <w:ilvl w:val="0"/>
                <w:numId w:val="60"/>
              </w:numPr>
              <w:ind w:leftChars="0" w:rightChars="-45" w:right="-108"/>
              <w:jc w:val="both"/>
              <w:rPr>
                <w:rFonts w:ascii="Times New Roman" w:eastAsia="標楷體" w:hAnsi="Times New Roman" w:cs="Times New Roman"/>
              </w:rPr>
            </w:pPr>
            <w:r w:rsidRPr="00556C24">
              <w:rPr>
                <w:rFonts w:ascii="Times New Roman" w:eastAsia="標楷體" w:hAnsi="Times New Roman" w:cs="Times New Roman"/>
              </w:rPr>
              <w:t>第一次</w:t>
            </w:r>
            <w:proofErr w:type="gramStart"/>
            <w:r w:rsidRPr="00556C24">
              <w:rPr>
                <w:rFonts w:ascii="Times New Roman" w:eastAsia="標楷體" w:hAnsi="Times New Roman" w:cs="Times New Roman" w:hint="eastAsia"/>
              </w:rPr>
              <w:t>併</w:t>
            </w:r>
            <w:proofErr w:type="gramEnd"/>
            <w:r w:rsidRPr="00556C24">
              <w:rPr>
                <w:rFonts w:ascii="Times New Roman" w:eastAsia="標楷體" w:hAnsi="Times New Roman" w:cs="Times New Roman" w:hint="eastAsia"/>
              </w:rPr>
              <w:t>罰三十萬元至九十萬元</w:t>
            </w:r>
            <w:r w:rsidRPr="00556C24">
              <w:rPr>
                <w:rFonts w:ascii="Times New Roman" w:eastAsia="標楷體" w:hAnsi="Times New Roman" w:cs="Times New Roman"/>
              </w:rPr>
              <w:t>罰鍰。</w:t>
            </w:r>
          </w:p>
          <w:p w:rsidR="00B12298" w:rsidRPr="00556C24" w:rsidRDefault="00B12298" w:rsidP="00AF43E7">
            <w:pPr>
              <w:pStyle w:val="a4"/>
              <w:numPr>
                <w:ilvl w:val="0"/>
                <w:numId w:val="60"/>
              </w:numPr>
              <w:ind w:leftChars="0" w:rightChars="-45" w:right="-108"/>
              <w:jc w:val="both"/>
              <w:rPr>
                <w:rFonts w:ascii="Times New Roman" w:eastAsia="標楷體" w:hAnsi="Times New Roman" w:cs="Times New Roman"/>
              </w:rPr>
            </w:pPr>
            <w:r w:rsidRPr="00556C24">
              <w:rPr>
                <w:rFonts w:ascii="Times New Roman" w:eastAsia="標楷體" w:hAnsi="Times New Roman" w:cs="Times New Roman"/>
              </w:rPr>
              <w:t>第二次</w:t>
            </w:r>
            <w:proofErr w:type="gramStart"/>
            <w:r w:rsidRPr="00556C24">
              <w:rPr>
                <w:rFonts w:ascii="Times New Roman" w:eastAsia="標楷體" w:hAnsi="Times New Roman" w:cs="Times New Roman" w:hint="eastAsia"/>
              </w:rPr>
              <w:t>併</w:t>
            </w:r>
            <w:proofErr w:type="gramEnd"/>
            <w:r w:rsidRPr="00556C24">
              <w:rPr>
                <w:rFonts w:ascii="Times New Roman" w:eastAsia="標楷體" w:hAnsi="Times New Roman" w:cs="Times New Roman" w:hint="eastAsia"/>
              </w:rPr>
              <w:t>罰六十萬元至一百二十萬元</w:t>
            </w:r>
            <w:r w:rsidRPr="00556C24">
              <w:rPr>
                <w:rFonts w:ascii="Times New Roman" w:eastAsia="標楷體" w:hAnsi="Times New Roman" w:cs="Times New Roman"/>
              </w:rPr>
              <w:t>罰鍰。</w:t>
            </w:r>
          </w:p>
          <w:p w:rsidR="00B12298" w:rsidRPr="00556C24" w:rsidRDefault="00B12298" w:rsidP="00AF43E7">
            <w:pPr>
              <w:pStyle w:val="a4"/>
              <w:numPr>
                <w:ilvl w:val="0"/>
                <w:numId w:val="60"/>
              </w:numPr>
              <w:ind w:leftChars="0" w:rightChars="-45" w:right="-108"/>
              <w:jc w:val="both"/>
              <w:rPr>
                <w:rFonts w:ascii="Times New Roman" w:eastAsia="標楷體" w:hAnsi="Times New Roman" w:cs="Times New Roman"/>
              </w:rPr>
            </w:pPr>
            <w:r w:rsidRPr="00556C24">
              <w:rPr>
                <w:rFonts w:ascii="Times New Roman" w:eastAsia="標楷體" w:hAnsi="Times New Roman" w:cs="Times New Roman"/>
              </w:rPr>
              <w:t>第三次以上</w:t>
            </w:r>
            <w:proofErr w:type="gramStart"/>
            <w:r w:rsidRPr="00556C24">
              <w:rPr>
                <w:rFonts w:ascii="Times New Roman" w:eastAsia="標楷體" w:hAnsi="Times New Roman" w:cs="Times New Roman" w:hint="eastAsia"/>
              </w:rPr>
              <w:t>併</w:t>
            </w:r>
            <w:proofErr w:type="gramEnd"/>
            <w:r w:rsidRPr="00556C24">
              <w:rPr>
                <w:rFonts w:ascii="Times New Roman" w:eastAsia="標楷體" w:hAnsi="Times New Roman" w:cs="Times New Roman" w:hint="eastAsia"/>
              </w:rPr>
              <w:t>罰九十萬元至一百五十萬元</w:t>
            </w:r>
            <w:r w:rsidRPr="00556C24">
              <w:rPr>
                <w:rFonts w:ascii="Times New Roman" w:eastAsia="標楷體" w:hAnsi="Times New Roman" w:cs="Times New Roman"/>
              </w:rPr>
              <w:t>罰</w:t>
            </w:r>
            <w:r w:rsidRPr="00556C24">
              <w:rPr>
                <w:rFonts w:ascii="Times New Roman" w:eastAsia="標楷體" w:hAnsi="Times New Roman" w:cs="Times New Roman" w:hint="eastAsia"/>
              </w:rPr>
              <w:t>鍰</w:t>
            </w:r>
            <w:r w:rsidRPr="00556C24">
              <w:rPr>
                <w:rFonts w:ascii="Times New Roman" w:eastAsia="標楷體" w:hAnsi="Times New Roman" w:cs="Times New Roman"/>
              </w:rPr>
              <w:t>。</w:t>
            </w:r>
          </w:p>
        </w:tc>
      </w:tr>
    </w:tbl>
    <w:p w:rsidR="00ED61C0" w:rsidRPr="00556C24" w:rsidRDefault="00ED61C0" w:rsidP="00A171D6">
      <w:pPr>
        <w:spacing w:line="440" w:lineRule="exact"/>
        <w:ind w:left="480" w:hangingChars="200" w:hanging="480"/>
        <w:rPr>
          <w:rFonts w:ascii="Times New Roman" w:eastAsia="標楷體" w:hAnsi="Times New Roman" w:cs="Times New Roman"/>
        </w:rPr>
      </w:pPr>
      <w:r w:rsidRPr="00556C24">
        <w:rPr>
          <w:rFonts w:ascii="Times New Roman" w:eastAsia="標楷體" w:hAnsi="Times New Roman" w:cs="Times New Roman" w:hint="eastAsia"/>
        </w:rPr>
        <w:t>三、</w:t>
      </w:r>
      <w:r w:rsidR="00BA1A2C" w:rsidRPr="00556C24">
        <w:rPr>
          <w:rFonts w:ascii="Times New Roman" w:eastAsia="標楷體" w:hAnsi="Times New Roman" w:cs="Times New Roman" w:hint="eastAsia"/>
        </w:rPr>
        <w:t>依本法第七十一條規定，經查違反本法第三十四條規定者，</w:t>
      </w:r>
      <w:r w:rsidR="00241BB2" w:rsidRPr="00556C24">
        <w:rPr>
          <w:rFonts w:ascii="Times New Roman" w:eastAsia="標楷體" w:hAnsi="Times New Roman" w:cs="Times New Roman" w:hint="eastAsia"/>
        </w:rPr>
        <w:t>應移請中央主管機關處罰。</w:t>
      </w:r>
    </w:p>
    <w:p w:rsidR="000A7EDA" w:rsidRPr="00556C24" w:rsidRDefault="00ED61C0" w:rsidP="000A7EDA">
      <w:pPr>
        <w:spacing w:line="440" w:lineRule="exact"/>
        <w:ind w:left="480" w:hangingChars="200" w:hanging="480"/>
        <w:rPr>
          <w:rFonts w:ascii="Times New Roman" w:eastAsia="標楷體" w:hAnsi="Times New Roman" w:cs="Times New Roman"/>
        </w:rPr>
      </w:pPr>
      <w:r w:rsidRPr="00556C24">
        <w:rPr>
          <w:rFonts w:ascii="Times New Roman" w:eastAsia="標楷體" w:hAnsi="Times New Roman" w:cs="Times New Roman" w:hint="eastAsia"/>
        </w:rPr>
        <w:lastRenderedPageBreak/>
        <w:t>四、處理違反本法事件而裁處罰鍰時，其有特別輕微或嚴重之情形者，於法定處罰額度範圍內，得參照第二點參考表酌量減輕或加重，但應敘明減輕或加重之理由。</w:t>
      </w:r>
    </w:p>
    <w:p w:rsidR="000A7EDA" w:rsidRPr="00556C24" w:rsidRDefault="000A7EDA" w:rsidP="000A7EDA">
      <w:pPr>
        <w:spacing w:line="440" w:lineRule="exact"/>
        <w:ind w:left="480" w:hangingChars="200" w:hanging="480"/>
        <w:rPr>
          <w:rFonts w:ascii="Times New Roman" w:eastAsia="標楷體" w:hAnsi="Times New Roman" w:cs="Times New Roman"/>
        </w:rPr>
      </w:pPr>
      <w:r w:rsidRPr="00556C24">
        <w:rPr>
          <w:rFonts w:ascii="Times New Roman" w:eastAsia="標楷體" w:hAnsi="Times New Roman" w:cs="Times New Roman" w:hint="eastAsia"/>
        </w:rPr>
        <w:t>五、本基準所稱第一次、第二次、第三次，係指同一違規行為人自本次違反之日起，往前回溯</w:t>
      </w:r>
      <w:proofErr w:type="gramStart"/>
      <w:r w:rsidRPr="00556C24">
        <w:rPr>
          <w:rFonts w:ascii="Times New Roman" w:eastAsia="標楷體" w:hAnsi="Times New Roman" w:cs="Times New Roman" w:hint="eastAsia"/>
        </w:rPr>
        <w:t>一</w:t>
      </w:r>
      <w:proofErr w:type="gramEnd"/>
      <w:r w:rsidRPr="00556C24">
        <w:rPr>
          <w:rFonts w:ascii="Times New Roman" w:eastAsia="標楷體" w:hAnsi="Times New Roman" w:cs="Times New Roman" w:hint="eastAsia"/>
        </w:rPr>
        <w:t>年內，違反同項經裁罰處分之次數。</w:t>
      </w:r>
    </w:p>
    <w:sectPr w:rsidR="000A7EDA" w:rsidRPr="00556C2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3FC" w:rsidRDefault="008813FC" w:rsidP="0086432B">
      <w:r>
        <w:separator/>
      </w:r>
    </w:p>
  </w:endnote>
  <w:endnote w:type="continuationSeparator" w:id="0">
    <w:p w:rsidR="008813FC" w:rsidRDefault="008813FC" w:rsidP="00864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3FC" w:rsidRDefault="008813FC" w:rsidP="0086432B">
      <w:r>
        <w:separator/>
      </w:r>
    </w:p>
  </w:footnote>
  <w:footnote w:type="continuationSeparator" w:id="0">
    <w:p w:rsidR="008813FC" w:rsidRDefault="008813FC" w:rsidP="008643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6FC6"/>
    <w:multiLevelType w:val="hybridMultilevel"/>
    <w:tmpl w:val="D2AA69AA"/>
    <w:lvl w:ilvl="0" w:tplc="981AC9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25A5A25"/>
    <w:multiLevelType w:val="hybridMultilevel"/>
    <w:tmpl w:val="96CEC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6A04F83"/>
    <w:multiLevelType w:val="hybridMultilevel"/>
    <w:tmpl w:val="D58038D0"/>
    <w:lvl w:ilvl="0" w:tplc="D1A06F60">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8583739"/>
    <w:multiLevelType w:val="hybridMultilevel"/>
    <w:tmpl w:val="93C43946"/>
    <w:lvl w:ilvl="0" w:tplc="C3EE3EE8">
      <w:start w:val="1"/>
      <w:numFmt w:val="decimal"/>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95B15EA"/>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A522536"/>
    <w:multiLevelType w:val="hybridMultilevel"/>
    <w:tmpl w:val="D2AA69AA"/>
    <w:lvl w:ilvl="0" w:tplc="981AC9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C8C7C7C"/>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CA36A36"/>
    <w:multiLevelType w:val="hybridMultilevel"/>
    <w:tmpl w:val="96CEC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54B2467"/>
    <w:multiLevelType w:val="hybridMultilevel"/>
    <w:tmpl w:val="96CEC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9D5280B"/>
    <w:multiLevelType w:val="hybridMultilevel"/>
    <w:tmpl w:val="D2AA69AA"/>
    <w:lvl w:ilvl="0" w:tplc="981AC9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B471E8A"/>
    <w:multiLevelType w:val="hybridMultilevel"/>
    <w:tmpl w:val="96CEC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C9B2569"/>
    <w:multiLevelType w:val="hybridMultilevel"/>
    <w:tmpl w:val="C42A3AA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DAC7421"/>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1E3B6BE4"/>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F0E1CB4"/>
    <w:multiLevelType w:val="hybridMultilevel"/>
    <w:tmpl w:val="18EEAB6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1F3D2FE2"/>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1F4420D4"/>
    <w:multiLevelType w:val="hybridMultilevel"/>
    <w:tmpl w:val="E0DC030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2B83019"/>
    <w:multiLevelType w:val="hybridMultilevel"/>
    <w:tmpl w:val="C9348A9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24B45943"/>
    <w:multiLevelType w:val="hybridMultilevel"/>
    <w:tmpl w:val="D2AA69AA"/>
    <w:lvl w:ilvl="0" w:tplc="981AC9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24D004DB"/>
    <w:multiLevelType w:val="hybridMultilevel"/>
    <w:tmpl w:val="18EEAB6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25142FD2"/>
    <w:multiLevelType w:val="hybridMultilevel"/>
    <w:tmpl w:val="7E1C77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2C4E6822"/>
    <w:multiLevelType w:val="hybridMultilevel"/>
    <w:tmpl w:val="F466B1C8"/>
    <w:lvl w:ilvl="0" w:tplc="994C5F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2E8E3F82"/>
    <w:multiLevelType w:val="hybridMultilevel"/>
    <w:tmpl w:val="5F92C2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330875D7"/>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332D07C1"/>
    <w:multiLevelType w:val="hybridMultilevel"/>
    <w:tmpl w:val="58F66CA4"/>
    <w:lvl w:ilvl="0" w:tplc="6D70CF54">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334C3747"/>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33D477C3"/>
    <w:multiLevelType w:val="hybridMultilevel"/>
    <w:tmpl w:val="727A2FA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38014C0E"/>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3D577C7F"/>
    <w:multiLevelType w:val="hybridMultilevel"/>
    <w:tmpl w:val="96CEC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3E1E4980"/>
    <w:multiLevelType w:val="hybridMultilevel"/>
    <w:tmpl w:val="96CEC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3F624F5F"/>
    <w:multiLevelType w:val="hybridMultilevel"/>
    <w:tmpl w:val="84A65BE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42A61839"/>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44843C29"/>
    <w:multiLevelType w:val="hybridMultilevel"/>
    <w:tmpl w:val="D2AA69AA"/>
    <w:lvl w:ilvl="0" w:tplc="981AC9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44BD400A"/>
    <w:multiLevelType w:val="hybridMultilevel"/>
    <w:tmpl w:val="18EEAB6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458F31CD"/>
    <w:multiLevelType w:val="hybridMultilevel"/>
    <w:tmpl w:val="18EEAB6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46B977C1"/>
    <w:multiLevelType w:val="hybridMultilevel"/>
    <w:tmpl w:val="E0DC030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48F405BE"/>
    <w:multiLevelType w:val="hybridMultilevel"/>
    <w:tmpl w:val="18EEAB6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4A614184"/>
    <w:multiLevelType w:val="hybridMultilevel"/>
    <w:tmpl w:val="5E82F9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4A770C3C"/>
    <w:multiLevelType w:val="hybridMultilevel"/>
    <w:tmpl w:val="D2AA69AA"/>
    <w:lvl w:ilvl="0" w:tplc="981AC9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4FD14BFD"/>
    <w:multiLevelType w:val="hybridMultilevel"/>
    <w:tmpl w:val="96CEC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565D05B2"/>
    <w:multiLevelType w:val="hybridMultilevel"/>
    <w:tmpl w:val="727A2FA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56607BAC"/>
    <w:multiLevelType w:val="hybridMultilevel"/>
    <w:tmpl w:val="18EEAB6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566A6FB5"/>
    <w:multiLevelType w:val="hybridMultilevel"/>
    <w:tmpl w:val="1A4E6BE8"/>
    <w:lvl w:ilvl="0" w:tplc="0D06E076">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591532AF"/>
    <w:multiLevelType w:val="hybridMultilevel"/>
    <w:tmpl w:val="5D18C34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59462C6D"/>
    <w:multiLevelType w:val="hybridMultilevel"/>
    <w:tmpl w:val="20D6F66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5BE063FA"/>
    <w:multiLevelType w:val="hybridMultilevel"/>
    <w:tmpl w:val="96CEC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nsid w:val="5E0F2D00"/>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6097572A"/>
    <w:multiLevelType w:val="hybridMultilevel"/>
    <w:tmpl w:val="0B587F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62397D64"/>
    <w:multiLevelType w:val="hybridMultilevel"/>
    <w:tmpl w:val="96CEC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62407A59"/>
    <w:multiLevelType w:val="hybridMultilevel"/>
    <w:tmpl w:val="0B587F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63AF03B7"/>
    <w:multiLevelType w:val="hybridMultilevel"/>
    <w:tmpl w:val="D2AA69AA"/>
    <w:lvl w:ilvl="0" w:tplc="981AC9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698F5DE8"/>
    <w:multiLevelType w:val="hybridMultilevel"/>
    <w:tmpl w:val="124AE9F4"/>
    <w:lvl w:ilvl="0" w:tplc="F04069E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69D27D5F"/>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nsid w:val="6FCF218A"/>
    <w:multiLevelType w:val="hybridMultilevel"/>
    <w:tmpl w:val="C3D6975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5884605"/>
    <w:multiLevelType w:val="hybridMultilevel"/>
    <w:tmpl w:val="727A2FA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6F61976"/>
    <w:multiLevelType w:val="hybridMultilevel"/>
    <w:tmpl w:val="DD5493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95B74C6"/>
    <w:multiLevelType w:val="hybridMultilevel"/>
    <w:tmpl w:val="96CEC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nsid w:val="7A3523BD"/>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nsid w:val="7E960ABF"/>
    <w:multiLevelType w:val="hybridMultilevel"/>
    <w:tmpl w:val="DD5493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nsid w:val="7EB24059"/>
    <w:multiLevelType w:val="hybridMultilevel"/>
    <w:tmpl w:val="F4C60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2"/>
  </w:num>
  <w:num w:numId="2">
    <w:abstractNumId w:val="24"/>
  </w:num>
  <w:num w:numId="3">
    <w:abstractNumId w:val="51"/>
  </w:num>
  <w:num w:numId="4">
    <w:abstractNumId w:val="0"/>
  </w:num>
  <w:num w:numId="5">
    <w:abstractNumId w:val="38"/>
  </w:num>
  <w:num w:numId="6">
    <w:abstractNumId w:val="5"/>
  </w:num>
  <w:num w:numId="7">
    <w:abstractNumId w:val="9"/>
  </w:num>
  <w:num w:numId="8">
    <w:abstractNumId w:val="18"/>
  </w:num>
  <w:num w:numId="9">
    <w:abstractNumId w:val="32"/>
  </w:num>
  <w:num w:numId="10">
    <w:abstractNumId w:val="50"/>
  </w:num>
  <w:num w:numId="11">
    <w:abstractNumId w:val="30"/>
  </w:num>
  <w:num w:numId="12">
    <w:abstractNumId w:val="20"/>
  </w:num>
  <w:num w:numId="13">
    <w:abstractNumId w:val="55"/>
  </w:num>
  <w:num w:numId="14">
    <w:abstractNumId w:val="58"/>
  </w:num>
  <w:num w:numId="15">
    <w:abstractNumId w:val="52"/>
  </w:num>
  <w:num w:numId="16">
    <w:abstractNumId w:val="17"/>
  </w:num>
  <w:num w:numId="17">
    <w:abstractNumId w:val="43"/>
  </w:num>
  <w:num w:numId="18">
    <w:abstractNumId w:val="13"/>
  </w:num>
  <w:num w:numId="19">
    <w:abstractNumId w:val="25"/>
  </w:num>
  <w:num w:numId="20">
    <w:abstractNumId w:val="33"/>
  </w:num>
  <w:num w:numId="21">
    <w:abstractNumId w:val="36"/>
  </w:num>
  <w:num w:numId="22">
    <w:abstractNumId w:val="6"/>
  </w:num>
  <w:num w:numId="23">
    <w:abstractNumId w:val="22"/>
  </w:num>
  <w:num w:numId="24">
    <w:abstractNumId w:val="41"/>
  </w:num>
  <w:num w:numId="25">
    <w:abstractNumId w:val="19"/>
  </w:num>
  <w:num w:numId="26">
    <w:abstractNumId w:val="53"/>
  </w:num>
  <w:num w:numId="27">
    <w:abstractNumId w:val="3"/>
  </w:num>
  <w:num w:numId="28">
    <w:abstractNumId w:val="34"/>
  </w:num>
  <w:num w:numId="29">
    <w:abstractNumId w:val="14"/>
  </w:num>
  <w:num w:numId="30">
    <w:abstractNumId w:val="23"/>
  </w:num>
  <w:num w:numId="31">
    <w:abstractNumId w:val="35"/>
  </w:num>
  <w:num w:numId="32">
    <w:abstractNumId w:val="15"/>
  </w:num>
  <w:num w:numId="33">
    <w:abstractNumId w:val="16"/>
  </w:num>
  <w:num w:numId="34">
    <w:abstractNumId w:val="12"/>
  </w:num>
  <w:num w:numId="35">
    <w:abstractNumId w:val="26"/>
  </w:num>
  <w:num w:numId="36">
    <w:abstractNumId w:val="54"/>
  </w:num>
  <w:num w:numId="37">
    <w:abstractNumId w:val="57"/>
  </w:num>
  <w:num w:numId="38">
    <w:abstractNumId w:val="4"/>
  </w:num>
  <w:num w:numId="39">
    <w:abstractNumId w:val="59"/>
  </w:num>
  <w:num w:numId="40">
    <w:abstractNumId w:val="11"/>
  </w:num>
  <w:num w:numId="41">
    <w:abstractNumId w:val="40"/>
  </w:num>
  <w:num w:numId="42">
    <w:abstractNumId w:val="2"/>
  </w:num>
  <w:num w:numId="43">
    <w:abstractNumId w:val="46"/>
  </w:num>
  <w:num w:numId="44">
    <w:abstractNumId w:val="49"/>
  </w:num>
  <w:num w:numId="45">
    <w:abstractNumId w:val="47"/>
  </w:num>
  <w:num w:numId="46">
    <w:abstractNumId w:val="37"/>
  </w:num>
  <w:num w:numId="47">
    <w:abstractNumId w:val="45"/>
  </w:num>
  <w:num w:numId="48">
    <w:abstractNumId w:val="39"/>
  </w:num>
  <w:num w:numId="49">
    <w:abstractNumId w:val="10"/>
  </w:num>
  <w:num w:numId="50">
    <w:abstractNumId w:val="29"/>
  </w:num>
  <w:num w:numId="51">
    <w:abstractNumId w:val="27"/>
  </w:num>
  <w:num w:numId="52">
    <w:abstractNumId w:val="31"/>
  </w:num>
  <w:num w:numId="53">
    <w:abstractNumId w:val="28"/>
  </w:num>
  <w:num w:numId="54">
    <w:abstractNumId w:val="8"/>
  </w:num>
  <w:num w:numId="55">
    <w:abstractNumId w:val="56"/>
  </w:num>
  <w:num w:numId="56">
    <w:abstractNumId w:val="7"/>
  </w:num>
  <w:num w:numId="57">
    <w:abstractNumId w:val="48"/>
  </w:num>
  <w:num w:numId="58">
    <w:abstractNumId w:val="1"/>
  </w:num>
  <w:num w:numId="59">
    <w:abstractNumId w:val="44"/>
  </w:num>
  <w:num w:numId="60">
    <w:abstractNumId w:val="2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762"/>
    <w:rsid w:val="00017995"/>
    <w:rsid w:val="00024241"/>
    <w:rsid w:val="00027FF8"/>
    <w:rsid w:val="000438AA"/>
    <w:rsid w:val="000608B5"/>
    <w:rsid w:val="000639A6"/>
    <w:rsid w:val="00065C1A"/>
    <w:rsid w:val="00091162"/>
    <w:rsid w:val="000A4340"/>
    <w:rsid w:val="000A7EDA"/>
    <w:rsid w:val="000D266A"/>
    <w:rsid w:val="000E4BB4"/>
    <w:rsid w:val="000E6A28"/>
    <w:rsid w:val="000F1FDE"/>
    <w:rsid w:val="000F370D"/>
    <w:rsid w:val="00106FDF"/>
    <w:rsid w:val="0014548F"/>
    <w:rsid w:val="0017266F"/>
    <w:rsid w:val="001827D0"/>
    <w:rsid w:val="001831C4"/>
    <w:rsid w:val="001940BC"/>
    <w:rsid w:val="00195F05"/>
    <w:rsid w:val="00196067"/>
    <w:rsid w:val="001A5844"/>
    <w:rsid w:val="001A5979"/>
    <w:rsid w:val="001B484C"/>
    <w:rsid w:val="001C2063"/>
    <w:rsid w:val="001C387D"/>
    <w:rsid w:val="001C78E9"/>
    <w:rsid w:val="001D76E2"/>
    <w:rsid w:val="001E5696"/>
    <w:rsid w:val="00220F1B"/>
    <w:rsid w:val="00241BB2"/>
    <w:rsid w:val="00252E38"/>
    <w:rsid w:val="00254DFF"/>
    <w:rsid w:val="00262C5F"/>
    <w:rsid w:val="002648D3"/>
    <w:rsid w:val="00265C9E"/>
    <w:rsid w:val="002730F6"/>
    <w:rsid w:val="00277647"/>
    <w:rsid w:val="00291BDB"/>
    <w:rsid w:val="00297B77"/>
    <w:rsid w:val="002A1066"/>
    <w:rsid w:val="002A2F1D"/>
    <w:rsid w:val="002B787A"/>
    <w:rsid w:val="002D3EFB"/>
    <w:rsid w:val="002D690F"/>
    <w:rsid w:val="002E44A2"/>
    <w:rsid w:val="00305202"/>
    <w:rsid w:val="00317C5F"/>
    <w:rsid w:val="00330957"/>
    <w:rsid w:val="00335368"/>
    <w:rsid w:val="00336ADF"/>
    <w:rsid w:val="00362B52"/>
    <w:rsid w:val="00363BE8"/>
    <w:rsid w:val="00367649"/>
    <w:rsid w:val="003A0185"/>
    <w:rsid w:val="003C7E21"/>
    <w:rsid w:val="003D1511"/>
    <w:rsid w:val="003E5362"/>
    <w:rsid w:val="004414DD"/>
    <w:rsid w:val="00441DEB"/>
    <w:rsid w:val="00450DC9"/>
    <w:rsid w:val="004543E8"/>
    <w:rsid w:val="00456FC1"/>
    <w:rsid w:val="00473EAC"/>
    <w:rsid w:val="004A5D99"/>
    <w:rsid w:val="004A73D2"/>
    <w:rsid w:val="004C0F51"/>
    <w:rsid w:val="004C230B"/>
    <w:rsid w:val="004C2D12"/>
    <w:rsid w:val="004C6F1B"/>
    <w:rsid w:val="004E7A21"/>
    <w:rsid w:val="004F26F2"/>
    <w:rsid w:val="0050229A"/>
    <w:rsid w:val="0050418D"/>
    <w:rsid w:val="005117D5"/>
    <w:rsid w:val="00512099"/>
    <w:rsid w:val="00526074"/>
    <w:rsid w:val="00526098"/>
    <w:rsid w:val="00542A81"/>
    <w:rsid w:val="00552090"/>
    <w:rsid w:val="00556484"/>
    <w:rsid w:val="00556C24"/>
    <w:rsid w:val="005663C0"/>
    <w:rsid w:val="005666D3"/>
    <w:rsid w:val="00581762"/>
    <w:rsid w:val="00587233"/>
    <w:rsid w:val="005B24B2"/>
    <w:rsid w:val="005C1EBA"/>
    <w:rsid w:val="005C5F16"/>
    <w:rsid w:val="005F379D"/>
    <w:rsid w:val="005F3EB7"/>
    <w:rsid w:val="0061441C"/>
    <w:rsid w:val="00636198"/>
    <w:rsid w:val="0065752D"/>
    <w:rsid w:val="006628C0"/>
    <w:rsid w:val="006824C1"/>
    <w:rsid w:val="006829F0"/>
    <w:rsid w:val="00692E01"/>
    <w:rsid w:val="006A560B"/>
    <w:rsid w:val="006B0629"/>
    <w:rsid w:val="006C10EF"/>
    <w:rsid w:val="006C5F28"/>
    <w:rsid w:val="006C6790"/>
    <w:rsid w:val="006E53C3"/>
    <w:rsid w:val="00704721"/>
    <w:rsid w:val="007200D7"/>
    <w:rsid w:val="00722ABD"/>
    <w:rsid w:val="00724A51"/>
    <w:rsid w:val="00735B90"/>
    <w:rsid w:val="00766B7D"/>
    <w:rsid w:val="007821CB"/>
    <w:rsid w:val="007C10D5"/>
    <w:rsid w:val="007C5213"/>
    <w:rsid w:val="007D0939"/>
    <w:rsid w:val="007D2139"/>
    <w:rsid w:val="007D5845"/>
    <w:rsid w:val="007F1957"/>
    <w:rsid w:val="008134E3"/>
    <w:rsid w:val="0081575D"/>
    <w:rsid w:val="00825F87"/>
    <w:rsid w:val="0086432B"/>
    <w:rsid w:val="00873675"/>
    <w:rsid w:val="00880A15"/>
    <w:rsid w:val="008813FC"/>
    <w:rsid w:val="008A0133"/>
    <w:rsid w:val="008B07A5"/>
    <w:rsid w:val="008C04B7"/>
    <w:rsid w:val="008C42C2"/>
    <w:rsid w:val="008D13AF"/>
    <w:rsid w:val="008E04A5"/>
    <w:rsid w:val="008E63E3"/>
    <w:rsid w:val="00901E18"/>
    <w:rsid w:val="0092671B"/>
    <w:rsid w:val="00932269"/>
    <w:rsid w:val="00940F7A"/>
    <w:rsid w:val="009464AB"/>
    <w:rsid w:val="00974E7A"/>
    <w:rsid w:val="009800B8"/>
    <w:rsid w:val="00990DE7"/>
    <w:rsid w:val="009A33DA"/>
    <w:rsid w:val="009C5EEA"/>
    <w:rsid w:val="009C678C"/>
    <w:rsid w:val="009D6AC4"/>
    <w:rsid w:val="009E2547"/>
    <w:rsid w:val="00A171D6"/>
    <w:rsid w:val="00A415DF"/>
    <w:rsid w:val="00A472A8"/>
    <w:rsid w:val="00A52229"/>
    <w:rsid w:val="00A6194F"/>
    <w:rsid w:val="00A64687"/>
    <w:rsid w:val="00A77198"/>
    <w:rsid w:val="00A81045"/>
    <w:rsid w:val="00AC508D"/>
    <w:rsid w:val="00AC69A8"/>
    <w:rsid w:val="00AD6C83"/>
    <w:rsid w:val="00AF43E7"/>
    <w:rsid w:val="00B0271F"/>
    <w:rsid w:val="00B12298"/>
    <w:rsid w:val="00B16AA7"/>
    <w:rsid w:val="00B40BB6"/>
    <w:rsid w:val="00B52F8C"/>
    <w:rsid w:val="00B5490A"/>
    <w:rsid w:val="00B553E2"/>
    <w:rsid w:val="00B844BE"/>
    <w:rsid w:val="00B861E8"/>
    <w:rsid w:val="00BA1A2C"/>
    <w:rsid w:val="00BA6E27"/>
    <w:rsid w:val="00BE0835"/>
    <w:rsid w:val="00BE3E51"/>
    <w:rsid w:val="00BF5B40"/>
    <w:rsid w:val="00C0179A"/>
    <w:rsid w:val="00C03B84"/>
    <w:rsid w:val="00C04890"/>
    <w:rsid w:val="00C04E5F"/>
    <w:rsid w:val="00C063E6"/>
    <w:rsid w:val="00C0796A"/>
    <w:rsid w:val="00C26EEA"/>
    <w:rsid w:val="00C3522C"/>
    <w:rsid w:val="00C56199"/>
    <w:rsid w:val="00C62682"/>
    <w:rsid w:val="00C76779"/>
    <w:rsid w:val="00C816A7"/>
    <w:rsid w:val="00CA7631"/>
    <w:rsid w:val="00CB3EC4"/>
    <w:rsid w:val="00CE7FAF"/>
    <w:rsid w:val="00CF269F"/>
    <w:rsid w:val="00D02A8D"/>
    <w:rsid w:val="00D06026"/>
    <w:rsid w:val="00D1454A"/>
    <w:rsid w:val="00D44BA1"/>
    <w:rsid w:val="00D55B4E"/>
    <w:rsid w:val="00D762DF"/>
    <w:rsid w:val="00D766E5"/>
    <w:rsid w:val="00D81995"/>
    <w:rsid w:val="00D909D6"/>
    <w:rsid w:val="00DE6FC8"/>
    <w:rsid w:val="00E36EDC"/>
    <w:rsid w:val="00E5550C"/>
    <w:rsid w:val="00E56A7E"/>
    <w:rsid w:val="00E702B7"/>
    <w:rsid w:val="00E80294"/>
    <w:rsid w:val="00E806F2"/>
    <w:rsid w:val="00E84EA2"/>
    <w:rsid w:val="00E95937"/>
    <w:rsid w:val="00E959F7"/>
    <w:rsid w:val="00EA59E5"/>
    <w:rsid w:val="00ED61C0"/>
    <w:rsid w:val="00F05F97"/>
    <w:rsid w:val="00F506C3"/>
    <w:rsid w:val="00F54EE7"/>
    <w:rsid w:val="00F5758D"/>
    <w:rsid w:val="00F67E62"/>
    <w:rsid w:val="00F87317"/>
    <w:rsid w:val="00F90FC3"/>
    <w:rsid w:val="00F91B03"/>
    <w:rsid w:val="00FA0AE4"/>
    <w:rsid w:val="00FB4075"/>
    <w:rsid w:val="00FC411C"/>
    <w:rsid w:val="00FD11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78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67649"/>
    <w:pPr>
      <w:ind w:leftChars="200" w:left="480"/>
    </w:pPr>
  </w:style>
  <w:style w:type="paragraph" w:styleId="a5">
    <w:name w:val="header"/>
    <w:basedOn w:val="a"/>
    <w:link w:val="a6"/>
    <w:uiPriority w:val="99"/>
    <w:unhideWhenUsed/>
    <w:rsid w:val="0086432B"/>
    <w:pPr>
      <w:tabs>
        <w:tab w:val="center" w:pos="4153"/>
        <w:tab w:val="right" w:pos="8306"/>
      </w:tabs>
      <w:snapToGrid w:val="0"/>
    </w:pPr>
    <w:rPr>
      <w:sz w:val="20"/>
      <w:szCs w:val="20"/>
    </w:rPr>
  </w:style>
  <w:style w:type="character" w:customStyle="1" w:styleId="a6">
    <w:name w:val="頁首 字元"/>
    <w:basedOn w:val="a0"/>
    <w:link w:val="a5"/>
    <w:uiPriority w:val="99"/>
    <w:rsid w:val="0086432B"/>
    <w:rPr>
      <w:sz w:val="20"/>
      <w:szCs w:val="20"/>
    </w:rPr>
  </w:style>
  <w:style w:type="paragraph" w:styleId="a7">
    <w:name w:val="footer"/>
    <w:basedOn w:val="a"/>
    <w:link w:val="a8"/>
    <w:uiPriority w:val="99"/>
    <w:unhideWhenUsed/>
    <w:rsid w:val="0086432B"/>
    <w:pPr>
      <w:tabs>
        <w:tab w:val="center" w:pos="4153"/>
        <w:tab w:val="right" w:pos="8306"/>
      </w:tabs>
      <w:snapToGrid w:val="0"/>
    </w:pPr>
    <w:rPr>
      <w:sz w:val="20"/>
      <w:szCs w:val="20"/>
    </w:rPr>
  </w:style>
  <w:style w:type="character" w:customStyle="1" w:styleId="a8">
    <w:name w:val="頁尾 字元"/>
    <w:basedOn w:val="a0"/>
    <w:link w:val="a7"/>
    <w:uiPriority w:val="99"/>
    <w:rsid w:val="0086432B"/>
    <w:rPr>
      <w:sz w:val="20"/>
      <w:szCs w:val="20"/>
    </w:rPr>
  </w:style>
  <w:style w:type="paragraph" w:styleId="HTML">
    <w:name w:val="HTML Preformatted"/>
    <w:basedOn w:val="a"/>
    <w:link w:val="HTML0"/>
    <w:uiPriority w:val="99"/>
    <w:rsid w:val="00ED61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pPr>
    <w:rPr>
      <w:rFonts w:ascii="Courier New" w:eastAsia="新細明體" w:hAnsi="Courier New" w:cs="Times New Roman"/>
      <w:kern w:val="0"/>
      <w:sz w:val="20"/>
      <w:szCs w:val="20"/>
      <w:lang w:val="x-none" w:eastAsia="x-none"/>
    </w:rPr>
  </w:style>
  <w:style w:type="character" w:customStyle="1" w:styleId="HTML0">
    <w:name w:val="HTML 預設格式 字元"/>
    <w:basedOn w:val="a0"/>
    <w:link w:val="HTML"/>
    <w:uiPriority w:val="99"/>
    <w:rsid w:val="00ED61C0"/>
    <w:rPr>
      <w:rFonts w:ascii="Courier New" w:eastAsia="新細明體" w:hAnsi="Courier New" w:cs="Times New Roman"/>
      <w:kern w:val="0"/>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78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67649"/>
    <w:pPr>
      <w:ind w:leftChars="200" w:left="480"/>
    </w:pPr>
  </w:style>
  <w:style w:type="paragraph" w:styleId="a5">
    <w:name w:val="header"/>
    <w:basedOn w:val="a"/>
    <w:link w:val="a6"/>
    <w:uiPriority w:val="99"/>
    <w:unhideWhenUsed/>
    <w:rsid w:val="0086432B"/>
    <w:pPr>
      <w:tabs>
        <w:tab w:val="center" w:pos="4153"/>
        <w:tab w:val="right" w:pos="8306"/>
      </w:tabs>
      <w:snapToGrid w:val="0"/>
    </w:pPr>
    <w:rPr>
      <w:sz w:val="20"/>
      <w:szCs w:val="20"/>
    </w:rPr>
  </w:style>
  <w:style w:type="character" w:customStyle="1" w:styleId="a6">
    <w:name w:val="頁首 字元"/>
    <w:basedOn w:val="a0"/>
    <w:link w:val="a5"/>
    <w:uiPriority w:val="99"/>
    <w:rsid w:val="0086432B"/>
    <w:rPr>
      <w:sz w:val="20"/>
      <w:szCs w:val="20"/>
    </w:rPr>
  </w:style>
  <w:style w:type="paragraph" w:styleId="a7">
    <w:name w:val="footer"/>
    <w:basedOn w:val="a"/>
    <w:link w:val="a8"/>
    <w:uiPriority w:val="99"/>
    <w:unhideWhenUsed/>
    <w:rsid w:val="0086432B"/>
    <w:pPr>
      <w:tabs>
        <w:tab w:val="center" w:pos="4153"/>
        <w:tab w:val="right" w:pos="8306"/>
      </w:tabs>
      <w:snapToGrid w:val="0"/>
    </w:pPr>
    <w:rPr>
      <w:sz w:val="20"/>
      <w:szCs w:val="20"/>
    </w:rPr>
  </w:style>
  <w:style w:type="character" w:customStyle="1" w:styleId="a8">
    <w:name w:val="頁尾 字元"/>
    <w:basedOn w:val="a0"/>
    <w:link w:val="a7"/>
    <w:uiPriority w:val="99"/>
    <w:rsid w:val="0086432B"/>
    <w:rPr>
      <w:sz w:val="20"/>
      <w:szCs w:val="20"/>
    </w:rPr>
  </w:style>
  <w:style w:type="paragraph" w:styleId="HTML">
    <w:name w:val="HTML Preformatted"/>
    <w:basedOn w:val="a"/>
    <w:link w:val="HTML0"/>
    <w:uiPriority w:val="99"/>
    <w:rsid w:val="00ED61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pPr>
    <w:rPr>
      <w:rFonts w:ascii="Courier New" w:eastAsia="新細明體" w:hAnsi="Courier New" w:cs="Times New Roman"/>
      <w:kern w:val="0"/>
      <w:sz w:val="20"/>
      <w:szCs w:val="20"/>
      <w:lang w:val="x-none" w:eastAsia="x-none"/>
    </w:rPr>
  </w:style>
  <w:style w:type="character" w:customStyle="1" w:styleId="HTML0">
    <w:name w:val="HTML 預設格式 字元"/>
    <w:basedOn w:val="a0"/>
    <w:link w:val="HTML"/>
    <w:uiPriority w:val="99"/>
    <w:rsid w:val="00ED61C0"/>
    <w:rPr>
      <w:rFonts w:ascii="Courier New" w:eastAsia="新細明體" w:hAnsi="Courier New" w:cs="Times New Roman"/>
      <w:kern w:val="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221481">
      <w:bodyDiv w:val="1"/>
      <w:marLeft w:val="0"/>
      <w:marRight w:val="0"/>
      <w:marTop w:val="0"/>
      <w:marBottom w:val="0"/>
      <w:divBdr>
        <w:top w:val="none" w:sz="0" w:space="0" w:color="auto"/>
        <w:left w:val="none" w:sz="0" w:space="0" w:color="auto"/>
        <w:bottom w:val="none" w:sz="0" w:space="0" w:color="auto"/>
        <w:right w:val="none" w:sz="0" w:space="0" w:color="auto"/>
      </w:divBdr>
      <w:divsChild>
        <w:div w:id="247428411">
          <w:marLeft w:val="0"/>
          <w:marRight w:val="0"/>
          <w:marTop w:val="0"/>
          <w:marBottom w:val="0"/>
          <w:divBdr>
            <w:top w:val="none" w:sz="0" w:space="0" w:color="auto"/>
            <w:left w:val="none" w:sz="0" w:space="0" w:color="auto"/>
            <w:bottom w:val="none" w:sz="0" w:space="0" w:color="auto"/>
            <w:right w:val="none" w:sz="0" w:space="0" w:color="auto"/>
          </w:divBdr>
          <w:divsChild>
            <w:div w:id="95174070">
              <w:marLeft w:val="0"/>
              <w:marRight w:val="0"/>
              <w:marTop w:val="300"/>
              <w:marBottom w:val="0"/>
              <w:divBdr>
                <w:top w:val="none" w:sz="0" w:space="0" w:color="auto"/>
                <w:left w:val="none" w:sz="0" w:space="0" w:color="auto"/>
                <w:bottom w:val="none" w:sz="0" w:space="0" w:color="auto"/>
                <w:right w:val="none" w:sz="0" w:space="0" w:color="auto"/>
              </w:divBdr>
              <w:divsChild>
                <w:div w:id="1331175863">
                  <w:marLeft w:val="0"/>
                  <w:marRight w:val="0"/>
                  <w:marTop w:val="0"/>
                  <w:marBottom w:val="150"/>
                  <w:divBdr>
                    <w:top w:val="none" w:sz="0" w:space="0" w:color="auto"/>
                    <w:left w:val="none" w:sz="0" w:space="0" w:color="auto"/>
                    <w:bottom w:val="none" w:sz="0" w:space="0" w:color="auto"/>
                    <w:right w:val="none" w:sz="0" w:space="0" w:color="auto"/>
                  </w:divBdr>
                  <w:divsChild>
                    <w:div w:id="2110077237">
                      <w:marLeft w:val="0"/>
                      <w:marRight w:val="0"/>
                      <w:marTop w:val="0"/>
                      <w:marBottom w:val="0"/>
                      <w:divBdr>
                        <w:top w:val="none" w:sz="0" w:space="0" w:color="auto"/>
                        <w:left w:val="none" w:sz="0" w:space="0" w:color="auto"/>
                        <w:bottom w:val="none" w:sz="0" w:space="0" w:color="auto"/>
                        <w:right w:val="none" w:sz="0" w:space="0" w:color="auto"/>
                      </w:divBdr>
                      <w:divsChild>
                        <w:div w:id="1899855093">
                          <w:marLeft w:val="0"/>
                          <w:marRight w:val="0"/>
                          <w:marTop w:val="0"/>
                          <w:marBottom w:val="0"/>
                          <w:divBdr>
                            <w:top w:val="none" w:sz="0" w:space="0" w:color="auto"/>
                            <w:left w:val="none" w:sz="0" w:space="0" w:color="auto"/>
                            <w:bottom w:val="none" w:sz="0" w:space="0" w:color="auto"/>
                            <w:right w:val="none" w:sz="0" w:space="0" w:color="auto"/>
                          </w:divBdr>
                          <w:divsChild>
                            <w:div w:id="38014656">
                              <w:marLeft w:val="0"/>
                              <w:marRight w:val="0"/>
                              <w:marTop w:val="0"/>
                              <w:marBottom w:val="0"/>
                              <w:divBdr>
                                <w:top w:val="none" w:sz="0" w:space="0" w:color="auto"/>
                                <w:left w:val="none" w:sz="0" w:space="0" w:color="auto"/>
                                <w:bottom w:val="none" w:sz="0" w:space="0" w:color="auto"/>
                                <w:right w:val="none" w:sz="0" w:space="0" w:color="auto"/>
                              </w:divBdr>
                              <w:divsChild>
                                <w:div w:id="130065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E43D0-6076-4C19-8838-00CB4AEF5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1948</Words>
  <Characters>11108</Characters>
  <Application>Microsoft Office Word</Application>
  <DocSecurity>0</DocSecurity>
  <Lines>92</Lines>
  <Paragraphs>26</Paragraphs>
  <ScaleCrop>false</ScaleCrop>
  <Company/>
  <LinksUpToDate>false</LinksUpToDate>
  <CharactersWithSpaces>13030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李蕙萍</dc:creator>
  <cp:lastModifiedBy>李蕙萍</cp:lastModifiedBy>
  <cp:revision>3</cp:revision>
  <dcterms:created xsi:type="dcterms:W3CDTF">2015-07-16T07:07:00Z</dcterms:created>
  <dcterms:modified xsi:type="dcterms:W3CDTF">2015-07-16T07:08:00Z</dcterms:modified>
</cp:coreProperties>
</file>