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B374F9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37A0A1" wp14:editId="161A2618">
                <wp:simplePos x="0" y="0"/>
                <wp:positionH relativeFrom="column">
                  <wp:posOffset>-66675</wp:posOffset>
                </wp:positionH>
                <wp:positionV relativeFrom="paragraph">
                  <wp:posOffset>19050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4F9" w:rsidRPr="00DC3760" w:rsidRDefault="00B374F9" w:rsidP="00B374F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9A77FE"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937A0A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5.25pt;margin-top:1.5pt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">
                <v:textbox>
                  <w:txbxContent>
                    <w:p w:rsidR="00B374F9" w:rsidRPr="00DC3760" w:rsidRDefault="00B374F9" w:rsidP="00B374F9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9A77FE">
                        <w:rPr>
                          <w:rFonts w:ascii="標楷體" w:eastAsia="標楷體" w:hAnsi="標楷體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704D78" w:rsidRDefault="00704D78" w:rsidP="00704D78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pPr w:leftFromText="180" w:rightFromText="180" w:vertAnchor="text" w:horzAnchor="margin" w:tblpY="766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704D78" w:rsidRPr="002C4673" w:rsidTr="00704D78"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087" w:type="dxa"/>
          </w:tcPr>
          <w:p w:rsidR="00704D78" w:rsidRPr="002C4673" w:rsidRDefault="00704D78" w:rsidP="00704D78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8D4E8B">
              <w:rPr>
                <w:rFonts w:ascii="標楷體" w:eastAsia="標楷體" w:hAnsi="標楷體" w:hint="eastAsia"/>
                <w:sz w:val="28"/>
                <w:szCs w:val="28"/>
              </w:rPr>
              <w:t>牙科感染管制措施指引</w:t>
            </w:r>
            <w:bookmarkEnd w:id="0"/>
          </w:p>
        </w:tc>
      </w:tr>
      <w:tr w:rsidR="00704D78" w:rsidRPr="002C4673" w:rsidTr="00704D78"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087" w:type="dxa"/>
          </w:tcPr>
          <w:p w:rsidR="00704D78" w:rsidRPr="008D4E8B" w:rsidRDefault="00704D78" w:rsidP="00704D78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105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  <w:tr w:rsidR="00704D78" w:rsidRPr="002C4673" w:rsidTr="00704D78"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承辦人/電話</w:t>
            </w:r>
          </w:p>
        </w:tc>
        <w:tc>
          <w:tcPr>
            <w:tcW w:w="7087" w:type="dxa"/>
          </w:tcPr>
          <w:p w:rsidR="00704D78" w:rsidRPr="008D4E8B" w:rsidRDefault="00704D78" w:rsidP="00704D78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感染管制及生物安全組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徐士敏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/02-23959825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分機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3923</w:t>
            </w:r>
          </w:p>
        </w:tc>
      </w:tr>
      <w:tr w:rsidR="00704D78" w:rsidRPr="002C4673" w:rsidTr="00704D78">
        <w:trPr>
          <w:trHeight w:val="1213"/>
        </w:trPr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相關單位</w:t>
            </w:r>
          </w:p>
        </w:tc>
        <w:tc>
          <w:tcPr>
            <w:tcW w:w="7087" w:type="dxa"/>
          </w:tcPr>
          <w:p w:rsidR="00704D78" w:rsidRPr="008D4E8B" w:rsidRDefault="00704D78" w:rsidP="002E17B8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地方政府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衛生局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、衛生福利部附屬醫療及社會福利機構管理會、中華民國牙醫師公會全國聯合會、中華民國醫院牙科協會</w:t>
            </w:r>
            <w:r w:rsidR="002E17B8">
              <w:rPr>
                <w:rFonts w:ascii="Times New Roman" w:eastAsia="標楷體" w:hAnsi="Times New Roman" w:cs="Times New Roman"/>
                <w:sz w:val="28"/>
                <w:szCs w:val="28"/>
              </w:rPr>
              <w:t>、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衛生福利部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醫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事司、衛生福利部心理及口腔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健康司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、衛生福利部中央健康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保險署、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本署</w:t>
            </w:r>
            <w:proofErr w:type="gramEnd"/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各區管制中心</w:t>
            </w:r>
          </w:p>
        </w:tc>
      </w:tr>
      <w:tr w:rsidR="00704D78" w:rsidRPr="002C4673" w:rsidTr="00704D78"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087" w:type="dxa"/>
          </w:tcPr>
          <w:p w:rsidR="00704D78" w:rsidRPr="00842D52" w:rsidRDefault="00D943BD" w:rsidP="00704D78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hyperlink r:id="rId7" w:history="1">
              <w:r w:rsidR="00704D78" w:rsidRPr="00842D52">
                <w:rPr>
                  <w:rStyle w:val="a8"/>
                  <w:rFonts w:ascii="Times New Roman" w:eastAsia="標楷體" w:hAnsi="Times New Roman" w:cs="Times New Roman"/>
                  <w:color w:val="auto"/>
                  <w:sz w:val="28"/>
                  <w:szCs w:val="28"/>
                </w:rPr>
                <w:t>http://www.cdc.gov.tw/professional/info.aspx?treeid=beac9c103df952c4&amp;nowtreeid=52E2FAAB2576D7B1&amp;tid=6D1A473BF24634A7</w:t>
              </w:r>
            </w:hyperlink>
            <w:r w:rsidR="00704D78" w:rsidRPr="00842D52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:rsidR="00704D78" w:rsidRPr="008D4E8B" w:rsidRDefault="000F287C" w:rsidP="000F287C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本署全球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資訊網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&gt;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專業版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&gt; 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傳染病介紹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&gt; 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感染管制及生物安全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&gt; 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醫療照護感染管制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&gt; 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醫療機構感染管制措施指引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&gt;</w:t>
            </w:r>
            <w:r w:rsidR="00704D78"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牙科感染管制措施指引</w:t>
            </w:r>
          </w:p>
        </w:tc>
      </w:tr>
      <w:tr w:rsidR="00704D78" w:rsidRPr="002C4673" w:rsidTr="00704D78">
        <w:trPr>
          <w:trHeight w:val="3212"/>
        </w:trPr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087" w:type="dxa"/>
          </w:tcPr>
          <w:p w:rsidR="00704D78" w:rsidRPr="008D4E8B" w:rsidRDefault="00EE48F2" w:rsidP="005D11BD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本署目前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公布之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牙科感染管制措施指引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」內容項下「六、牙醫院所感染管制SOP作業細則」章節，其內容僅包含牙科門診每日例行作業流程概要；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為避免與衛生福利部中央健康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保險署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公告修訂之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「牙醫門診加強感染管制實施方案」附件之「牙醫院所感染管制SOP作業細則」混淆，故修正本章節標題為「六、牙醫門診例行作業流程」。</w:t>
            </w:r>
          </w:p>
        </w:tc>
      </w:tr>
      <w:tr w:rsidR="00704D78" w:rsidRPr="002C4673" w:rsidTr="00704D78">
        <w:trPr>
          <w:trHeight w:val="126"/>
        </w:trPr>
        <w:tc>
          <w:tcPr>
            <w:tcW w:w="1980" w:type="dxa"/>
            <w:vAlign w:val="center"/>
          </w:tcPr>
          <w:p w:rsidR="00704D78" w:rsidRPr="002C4673" w:rsidRDefault="00704D78" w:rsidP="00704D7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087" w:type="dxa"/>
          </w:tcPr>
          <w:p w:rsidR="00704D78" w:rsidRPr="008D4E8B" w:rsidRDefault="00704D78" w:rsidP="00704D78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已於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105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日公布</w:t>
            </w:r>
            <w:proofErr w:type="gramStart"/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於本署全球</w:t>
            </w:r>
            <w:proofErr w:type="gramEnd"/>
            <w:r w:rsidRPr="008D4E8B">
              <w:rPr>
                <w:rFonts w:ascii="Times New Roman" w:eastAsia="標楷體" w:hAnsi="Times New Roman" w:cs="Times New Roman"/>
                <w:sz w:val="28"/>
                <w:szCs w:val="28"/>
              </w:rPr>
              <w:t>資訊網</w:t>
            </w:r>
          </w:p>
        </w:tc>
      </w:tr>
    </w:tbl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C4673" w:rsidRDefault="006D0570" w:rsidP="006D09E6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6D0570" w:rsidRPr="002C4673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647" w:rsidRDefault="00425647"/>
  </w:endnote>
  <w:endnote w:type="continuationSeparator" w:id="0">
    <w:p w:rsidR="00425647" w:rsidRDefault="00425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647" w:rsidRDefault="00425647"/>
  </w:footnote>
  <w:footnote w:type="continuationSeparator" w:id="0">
    <w:p w:rsidR="00425647" w:rsidRDefault="0042564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10F25"/>
    <w:rsid w:val="00020F0E"/>
    <w:rsid w:val="000B475A"/>
    <w:rsid w:val="000F287C"/>
    <w:rsid w:val="001A7619"/>
    <w:rsid w:val="001E4813"/>
    <w:rsid w:val="00205267"/>
    <w:rsid w:val="00215FED"/>
    <w:rsid w:val="00230879"/>
    <w:rsid w:val="00272020"/>
    <w:rsid w:val="002B0407"/>
    <w:rsid w:val="002C4673"/>
    <w:rsid w:val="002E17B8"/>
    <w:rsid w:val="002F4555"/>
    <w:rsid w:val="002F50F4"/>
    <w:rsid w:val="003006B4"/>
    <w:rsid w:val="00302AD0"/>
    <w:rsid w:val="0032279C"/>
    <w:rsid w:val="0034030B"/>
    <w:rsid w:val="00350A93"/>
    <w:rsid w:val="003665B5"/>
    <w:rsid w:val="00425647"/>
    <w:rsid w:val="00492D26"/>
    <w:rsid w:val="005653D0"/>
    <w:rsid w:val="005C6BE8"/>
    <w:rsid w:val="005D11BD"/>
    <w:rsid w:val="005D16F4"/>
    <w:rsid w:val="006055C2"/>
    <w:rsid w:val="00622721"/>
    <w:rsid w:val="00636269"/>
    <w:rsid w:val="0067164D"/>
    <w:rsid w:val="006D0570"/>
    <w:rsid w:val="006D09E6"/>
    <w:rsid w:val="006D0CD4"/>
    <w:rsid w:val="00704D78"/>
    <w:rsid w:val="007417C7"/>
    <w:rsid w:val="00842D52"/>
    <w:rsid w:val="008654E5"/>
    <w:rsid w:val="008727F6"/>
    <w:rsid w:val="008768BC"/>
    <w:rsid w:val="008C31C9"/>
    <w:rsid w:val="008D4E8B"/>
    <w:rsid w:val="0093366F"/>
    <w:rsid w:val="009A100A"/>
    <w:rsid w:val="009A77FE"/>
    <w:rsid w:val="009D2A50"/>
    <w:rsid w:val="00A305E5"/>
    <w:rsid w:val="00A4023C"/>
    <w:rsid w:val="00B374F9"/>
    <w:rsid w:val="00B41CB2"/>
    <w:rsid w:val="00B752FB"/>
    <w:rsid w:val="00B76C57"/>
    <w:rsid w:val="00BA128E"/>
    <w:rsid w:val="00C23561"/>
    <w:rsid w:val="00C84861"/>
    <w:rsid w:val="00CD633E"/>
    <w:rsid w:val="00D943BD"/>
    <w:rsid w:val="00E662E9"/>
    <w:rsid w:val="00E90073"/>
    <w:rsid w:val="00E92C24"/>
    <w:rsid w:val="00EA53D8"/>
    <w:rsid w:val="00EE48F2"/>
    <w:rsid w:val="00F07F46"/>
    <w:rsid w:val="00F26080"/>
    <w:rsid w:val="00F37FE4"/>
    <w:rsid w:val="00F4430D"/>
    <w:rsid w:val="00F669DD"/>
    <w:rsid w:val="00F80005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D0C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D0C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info.aspx?treeid=beac9c103df952c4&amp;nowtreeid=52E2FAAB2576D7B1&amp;tid=6D1A473BF24634A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4</DocSecurity>
  <Lines>5</Lines>
  <Paragraphs>1</Paragraphs>
  <ScaleCrop>false</ScaleCrop>
  <Company>Your Company Name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2016-07-06T00:14:00Z</dcterms:created>
  <dcterms:modified xsi:type="dcterms:W3CDTF">2016-07-06T00:14:00Z</dcterms:modified>
</cp:coreProperties>
</file>